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FC" w:rsidRDefault="00900FFC">
      <w:pPr>
        <w:spacing w:line="600" w:lineRule="exact"/>
        <w:rPr>
          <w:rFonts w:ascii="黑体" w:eastAsia="黑体" w:hAnsi="黑体" w:cs="黑体"/>
          <w:spacing w:val="15"/>
          <w:sz w:val="32"/>
          <w:szCs w:val="32"/>
        </w:rPr>
      </w:pPr>
    </w:p>
    <w:p w:rsidR="00900FFC" w:rsidRDefault="00D51CA8">
      <w:pPr>
        <w:spacing w:line="580" w:lineRule="exact"/>
        <w:jc w:val="center"/>
        <w:rPr>
          <w:rFonts w:ascii="方正小标宋简体" w:eastAsia="方正小标宋简体"/>
          <w:b/>
          <w:bCs/>
          <w:sz w:val="44"/>
          <w:szCs w:val="44"/>
        </w:rPr>
      </w:pPr>
      <w:r>
        <w:rPr>
          <w:rFonts w:ascii="方正小标宋简体" w:eastAsia="方正小标宋简体" w:hint="eastAsia"/>
          <w:bCs/>
          <w:spacing w:val="15"/>
          <w:sz w:val="44"/>
          <w:szCs w:val="44"/>
        </w:rPr>
        <w:t>温州市综合行政执法局</w:t>
      </w:r>
      <w:r>
        <w:rPr>
          <w:rFonts w:ascii="方正小标宋简体" w:eastAsia="方正小标宋简体"/>
          <w:bCs/>
          <w:spacing w:val="15"/>
          <w:sz w:val="44"/>
          <w:szCs w:val="44"/>
        </w:rPr>
        <w:t>201</w:t>
      </w:r>
      <w:r>
        <w:rPr>
          <w:rFonts w:ascii="方正小标宋简体" w:eastAsia="方正小标宋简体" w:hint="eastAsia"/>
          <w:bCs/>
          <w:spacing w:val="15"/>
          <w:sz w:val="44"/>
          <w:szCs w:val="44"/>
        </w:rPr>
        <w:t>9</w:t>
      </w:r>
      <w:r w:rsidR="004C1637">
        <w:rPr>
          <w:rFonts w:ascii="方正小标宋简体" w:eastAsia="方正小标宋简体" w:hint="eastAsia"/>
          <w:bCs/>
          <w:spacing w:val="15"/>
          <w:sz w:val="44"/>
          <w:szCs w:val="44"/>
        </w:rPr>
        <w:t>年</w:t>
      </w:r>
      <w:r>
        <w:rPr>
          <w:rFonts w:ascii="方正小标宋简体" w:eastAsia="方正小标宋简体" w:hint="eastAsia"/>
          <w:bCs/>
          <w:spacing w:val="15"/>
          <w:sz w:val="44"/>
          <w:szCs w:val="44"/>
        </w:rPr>
        <w:t>预算</w:t>
      </w:r>
      <w:r w:rsidR="004C1637">
        <w:rPr>
          <w:rFonts w:ascii="方正小标宋简体" w:eastAsia="方正小标宋简体" w:hint="eastAsia"/>
          <w:bCs/>
          <w:spacing w:val="15"/>
          <w:sz w:val="44"/>
          <w:szCs w:val="44"/>
        </w:rPr>
        <w:t>公开</w:t>
      </w:r>
    </w:p>
    <w:p w:rsidR="00900FFC" w:rsidRPr="00F96B9E" w:rsidRDefault="00900FFC" w:rsidP="00F96B9E">
      <w:pPr>
        <w:spacing w:line="640" w:lineRule="exact"/>
        <w:rPr>
          <w:rFonts w:ascii="黑体" w:eastAsia="黑体"/>
          <w:bCs/>
          <w:color w:val="000000"/>
          <w:sz w:val="32"/>
          <w:szCs w:val="32"/>
        </w:rPr>
      </w:pPr>
    </w:p>
    <w:p w:rsidR="00900FFC" w:rsidRDefault="00D51CA8">
      <w:pPr>
        <w:spacing w:line="560" w:lineRule="exact"/>
        <w:ind w:firstLineChars="196" w:firstLine="627"/>
        <w:rPr>
          <w:rFonts w:ascii="黑体" w:eastAsia="黑体"/>
          <w:bCs/>
          <w:color w:val="000000"/>
          <w:sz w:val="32"/>
          <w:szCs w:val="32"/>
        </w:rPr>
      </w:pPr>
      <w:r>
        <w:rPr>
          <w:rFonts w:ascii="黑体" w:eastAsia="黑体" w:hint="eastAsia"/>
          <w:bCs/>
          <w:color w:val="000000"/>
          <w:sz w:val="32"/>
          <w:szCs w:val="32"/>
        </w:rPr>
        <w:t>一、温州市综合行政执法局概况</w:t>
      </w:r>
    </w:p>
    <w:p w:rsidR="00900FFC" w:rsidRDefault="00D51CA8">
      <w:pPr>
        <w:spacing w:line="56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（一）主要职能。</w:t>
      </w:r>
    </w:p>
    <w:p w:rsidR="00900FFC" w:rsidRDefault="00D51CA8">
      <w:pPr>
        <w:spacing w:line="560" w:lineRule="exact"/>
        <w:ind w:firstLineChars="200" w:firstLine="640"/>
        <w:rPr>
          <w:rFonts w:ascii="仿宋_GB2312" w:eastAsia="仿宋_GB2312" w:hAnsi="ˎ̥" w:cs="宋体" w:hint="eastAsia"/>
          <w:sz w:val="32"/>
          <w:szCs w:val="32"/>
        </w:rPr>
      </w:pPr>
      <w:r>
        <w:rPr>
          <w:rFonts w:ascii="仿宋_GB2312" w:eastAsia="仿宋_GB2312" w:hAnsi="ˎ̥" w:cs="宋体" w:hint="eastAsia"/>
          <w:sz w:val="32"/>
          <w:szCs w:val="32"/>
        </w:rPr>
        <w:t>市综合行政执法局</w:t>
      </w:r>
      <w:r>
        <w:rPr>
          <w:rFonts w:ascii="仿宋_GB2312" w:eastAsia="仿宋_GB2312" w:hAnsi="仿宋_GB2312" w:hint="eastAsia"/>
          <w:spacing w:val="-5"/>
          <w:sz w:val="32"/>
          <w:szCs w:val="32"/>
        </w:rPr>
        <w:t>是主管全市综合行政执法和城市管理工作的市政府工作部门。根据“三定”方案，我局的主要职能有：</w:t>
      </w:r>
    </w:p>
    <w:p w:rsidR="00900FFC" w:rsidRDefault="00D51CA8">
      <w:pPr>
        <w:spacing w:line="560" w:lineRule="exact"/>
        <w:ind w:firstLine="624"/>
        <w:rPr>
          <w:rFonts w:ascii="仿宋_GB2312" w:eastAsia="仿宋_GB2312"/>
          <w:spacing w:val="-5"/>
          <w:sz w:val="32"/>
          <w:szCs w:val="32"/>
        </w:rPr>
      </w:pPr>
      <w:r>
        <w:rPr>
          <w:rFonts w:ascii="仿宋_GB2312" w:eastAsia="仿宋_GB2312" w:hAnsi="仿宋_GB2312" w:hint="eastAsia"/>
          <w:spacing w:val="-5"/>
          <w:sz w:val="32"/>
          <w:szCs w:val="32"/>
        </w:rPr>
        <w:t>1、宣传、贯彻、执行国家和省、市关于开展综合行政执法工作和城市管理工作的法律、法规、方针、政策，治理和维护城市管理秩序；组织拟订有关综合行政执法和城市管理方面的规范性文件和管理标准，并组织实施。</w:t>
      </w:r>
    </w:p>
    <w:p w:rsidR="00900FFC" w:rsidRDefault="00D51CA8">
      <w:pPr>
        <w:spacing w:line="560" w:lineRule="exact"/>
        <w:ind w:firstLine="624"/>
        <w:rPr>
          <w:rFonts w:ascii="仿宋_GB2312" w:eastAsia="仿宋_GB2312"/>
          <w:spacing w:val="-5"/>
          <w:sz w:val="32"/>
          <w:szCs w:val="32"/>
        </w:rPr>
      </w:pPr>
      <w:r>
        <w:rPr>
          <w:rFonts w:ascii="仿宋_GB2312" w:eastAsia="仿宋_GB2312" w:hAnsi="仿宋_GB2312" w:hint="eastAsia"/>
          <w:spacing w:val="-5"/>
          <w:sz w:val="32"/>
          <w:szCs w:val="32"/>
        </w:rPr>
        <w:t>2、制定城市管理发展战略、中长期发展规划和年度计划，并组织实施。参与城乡规划主管部门编制城市市容环卫、市政公用、园林绿化等各项专业规划，参与城市建设项目设计方案、初步设计的审查。</w:t>
      </w:r>
    </w:p>
    <w:p w:rsidR="00900FFC" w:rsidRDefault="00D51CA8">
      <w:pPr>
        <w:spacing w:line="560" w:lineRule="exact"/>
        <w:ind w:firstLine="624"/>
        <w:rPr>
          <w:rFonts w:ascii="仿宋_GB2312" w:eastAsia="仿宋_GB2312"/>
          <w:spacing w:val="-5"/>
          <w:sz w:val="32"/>
          <w:szCs w:val="32"/>
        </w:rPr>
      </w:pPr>
      <w:r>
        <w:rPr>
          <w:rFonts w:ascii="仿宋_GB2312" w:eastAsia="仿宋_GB2312" w:hAnsi="仿宋_GB2312" w:hint="eastAsia"/>
          <w:spacing w:val="-5"/>
          <w:sz w:val="32"/>
          <w:szCs w:val="32"/>
        </w:rPr>
        <w:t>3、负责组织指导、统筹协调、监督检查、综合考评全市城市管理与综合行政执法工作。</w:t>
      </w:r>
    </w:p>
    <w:p w:rsidR="00900FFC" w:rsidRDefault="00D51CA8">
      <w:pPr>
        <w:spacing w:line="560" w:lineRule="exact"/>
        <w:ind w:firstLineChars="237" w:firstLine="758"/>
        <w:rPr>
          <w:rFonts w:ascii="仿宋_GB2312" w:eastAsia="仿宋_GB2312"/>
          <w:sz w:val="32"/>
          <w:szCs w:val="32"/>
        </w:rPr>
      </w:pPr>
      <w:r>
        <w:rPr>
          <w:rFonts w:ascii="仿宋_GB2312" w:eastAsia="仿宋_GB2312" w:hAnsi="仿宋_GB2312" w:cs="宋体" w:hint="eastAsia"/>
          <w:sz w:val="32"/>
          <w:szCs w:val="32"/>
        </w:rPr>
        <w:t>4、负责行使市容环境卫生、城乡规划、园林绿化、市政公用、生态环境保护、市场监管（室外公共场所无照经营）、</w:t>
      </w:r>
      <w:r>
        <w:rPr>
          <w:rFonts w:ascii="仿宋_GB2312" w:eastAsia="仿宋_GB2312" w:hAnsi="仿宋_GB2312" w:hint="eastAsia"/>
          <w:sz w:val="32"/>
          <w:szCs w:val="32"/>
        </w:rPr>
        <w:t>公安（侵占人行道、饲养动物干扰他人正常生活）</w:t>
      </w:r>
      <w:r>
        <w:rPr>
          <w:rFonts w:ascii="仿宋_GB2312" w:eastAsia="仿宋_GB2312" w:hAnsi="仿宋_GB2312" w:cs="宋体" w:hint="eastAsia"/>
          <w:sz w:val="32"/>
          <w:szCs w:val="32"/>
        </w:rPr>
        <w:t>、土地和矿产资源、建筑业、房地产业、人防（民防）、水行政、安全生产、石油天然气管道保护、教育管理等方面的法律、法规、规章规定的全部或部分行政处罚及相关行政监督检查、行政强制</w:t>
      </w:r>
      <w:r>
        <w:rPr>
          <w:rFonts w:ascii="仿宋_GB2312" w:eastAsia="仿宋_GB2312" w:hAnsi="仿宋_GB2312" w:cs="宋体" w:hint="eastAsia"/>
          <w:sz w:val="32"/>
          <w:szCs w:val="32"/>
        </w:rPr>
        <w:lastRenderedPageBreak/>
        <w:t>职权。</w:t>
      </w:r>
      <w:r>
        <w:rPr>
          <w:rFonts w:ascii="仿宋_GB2312" w:eastAsia="仿宋_GB2312" w:hint="eastAsia"/>
          <w:sz w:val="32"/>
          <w:szCs w:val="32"/>
        </w:rPr>
        <w:t>综合行政执法的职权划转依据省政府批复，以市政府公告为准。</w:t>
      </w:r>
    </w:p>
    <w:p w:rsidR="00900FFC" w:rsidRDefault="00D51CA8">
      <w:pPr>
        <w:spacing w:line="560" w:lineRule="exact"/>
        <w:ind w:firstLine="624"/>
        <w:rPr>
          <w:rFonts w:ascii="仿宋_GB2312" w:eastAsia="仿宋_GB2312"/>
          <w:spacing w:val="-5"/>
          <w:sz w:val="32"/>
          <w:szCs w:val="32"/>
        </w:rPr>
      </w:pPr>
      <w:r>
        <w:rPr>
          <w:rFonts w:ascii="仿宋_GB2312" w:eastAsia="仿宋_GB2312" w:hAnsi="仿宋_GB2312" w:hint="eastAsia"/>
          <w:spacing w:val="-5"/>
          <w:sz w:val="32"/>
          <w:szCs w:val="32"/>
        </w:rPr>
        <w:t>5、负责重大案件、跨区域案件查处和组织开展全市性重大综合行政执法活动和专项活动。承担市级直接管辖范围内的行政处罚案件查处，对县（市、区）综合行政执法部门行政不作为的行政处罚案件直接立案查处。</w:t>
      </w:r>
    </w:p>
    <w:p w:rsidR="00900FFC" w:rsidRDefault="00D51CA8">
      <w:pPr>
        <w:spacing w:line="560" w:lineRule="exact"/>
        <w:ind w:firstLine="624"/>
        <w:rPr>
          <w:rFonts w:ascii="仿宋_GB2312" w:eastAsia="仿宋_GB2312"/>
          <w:spacing w:val="-5"/>
          <w:sz w:val="32"/>
          <w:szCs w:val="32"/>
        </w:rPr>
      </w:pPr>
      <w:r>
        <w:rPr>
          <w:rFonts w:ascii="仿宋_GB2312" w:eastAsia="仿宋_GB2312" w:hAnsi="仿宋_GB2312" w:hint="eastAsia"/>
          <w:spacing w:val="-5"/>
          <w:sz w:val="32"/>
          <w:szCs w:val="32"/>
        </w:rPr>
        <w:t>6、负责市属市容环卫、市政公用、园林绿化等基础设施的管理和有关的行政许可。参与财政部门编制综合行政执法和城市管理维护经费年度计划，并组织实施和监管使用。负责城市节约用水工作。组织协调城区防汛抗台及城管各类突发事件的应急处置工作。</w:t>
      </w:r>
    </w:p>
    <w:p w:rsidR="00900FFC" w:rsidRDefault="00D51CA8">
      <w:pPr>
        <w:spacing w:line="560" w:lineRule="exact"/>
        <w:ind w:firstLine="624"/>
        <w:rPr>
          <w:rFonts w:ascii="仿宋_GB2312" w:eastAsia="仿宋_GB2312"/>
          <w:spacing w:val="-5"/>
          <w:sz w:val="32"/>
          <w:szCs w:val="32"/>
        </w:rPr>
      </w:pPr>
      <w:r>
        <w:rPr>
          <w:rFonts w:ascii="仿宋_GB2312" w:eastAsia="仿宋_GB2312" w:hAnsi="仿宋_GB2312" w:hint="eastAsia"/>
          <w:spacing w:val="-5"/>
          <w:sz w:val="32"/>
          <w:szCs w:val="32"/>
        </w:rPr>
        <w:t>7、负责制定智慧城管的总体规划、近期计划与远期计划；负责发现、收集和处置城市管理问题，监督、考评相关部门、各县（市、区）政府解决城市管理问题的情况。</w:t>
      </w:r>
    </w:p>
    <w:p w:rsidR="00900FFC" w:rsidRDefault="00D51CA8">
      <w:pPr>
        <w:spacing w:line="560" w:lineRule="exact"/>
        <w:ind w:firstLine="624"/>
        <w:rPr>
          <w:rFonts w:ascii="仿宋_GB2312" w:eastAsia="仿宋_GB2312"/>
          <w:spacing w:val="-5"/>
          <w:sz w:val="32"/>
          <w:szCs w:val="32"/>
        </w:rPr>
      </w:pPr>
      <w:r>
        <w:rPr>
          <w:rFonts w:ascii="仿宋_GB2312" w:eastAsia="仿宋_GB2312" w:hAnsi="仿宋_GB2312" w:hint="eastAsia"/>
          <w:spacing w:val="-5"/>
          <w:sz w:val="32"/>
          <w:szCs w:val="32"/>
        </w:rPr>
        <w:t>8、承办市委、市政府交办的其他事项。</w:t>
      </w:r>
    </w:p>
    <w:p w:rsidR="00900FFC" w:rsidRDefault="00D51CA8">
      <w:pPr>
        <w:spacing w:line="56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（二）部门预算单位构成。</w:t>
      </w:r>
    </w:p>
    <w:p w:rsidR="00900FFC" w:rsidRDefault="00D51CA8">
      <w:pPr>
        <w:spacing w:line="560" w:lineRule="exact"/>
        <w:ind w:firstLineChars="196" w:firstLine="627"/>
        <w:rPr>
          <w:rFonts w:ascii="仿宋_GB2312" w:eastAsia="仿宋_GB2312"/>
          <w:bCs/>
          <w:sz w:val="32"/>
          <w:szCs w:val="32"/>
        </w:rPr>
      </w:pPr>
      <w:r>
        <w:rPr>
          <w:rFonts w:ascii="仿宋_GB2312" w:eastAsia="仿宋_GB2312" w:hint="eastAsia"/>
          <w:bCs/>
          <w:sz w:val="32"/>
          <w:szCs w:val="32"/>
        </w:rPr>
        <w:t>从预算单位构成看，</w:t>
      </w:r>
      <w:r>
        <w:rPr>
          <w:rFonts w:ascii="仿宋_GB2312" w:eastAsia="仿宋_GB2312" w:hAnsi="ˎ̥" w:cs="宋体" w:hint="eastAsia"/>
          <w:sz w:val="32"/>
          <w:szCs w:val="32"/>
        </w:rPr>
        <w:t>温州市综合行政执法局部门预算</w:t>
      </w:r>
      <w:r>
        <w:rPr>
          <w:rFonts w:ascii="仿宋_GB2312" w:eastAsia="仿宋_GB2312" w:hint="eastAsia"/>
          <w:bCs/>
          <w:sz w:val="32"/>
          <w:szCs w:val="32"/>
        </w:rPr>
        <w:t>包括：局本级预算、局属</w:t>
      </w:r>
      <w:r>
        <w:rPr>
          <w:rFonts w:ascii="仿宋_GB2312" w:eastAsia="仿宋_GB2312" w:hAnsi="ˎ̥" w:cs="宋体" w:hint="eastAsia"/>
          <w:sz w:val="32"/>
          <w:szCs w:val="32"/>
        </w:rPr>
        <w:t>温州市园林局预算、局属温州市景山森林公园管理处预算、局属温州市建筑渣土消纳管理办公室预算、局属温州市公用事业监管中心预算、局属温州市环境卫生管理处预算和局属温州市市政管理处预算。（采用2018年度预算单位编制名称。)</w:t>
      </w:r>
      <w:bookmarkStart w:id="0" w:name="_GoBack"/>
      <w:bookmarkEnd w:id="0"/>
    </w:p>
    <w:p w:rsidR="00900FFC" w:rsidRDefault="00D51CA8">
      <w:pPr>
        <w:spacing w:line="560" w:lineRule="exact"/>
        <w:ind w:firstLineChars="200" w:firstLine="640"/>
        <w:rPr>
          <w:rFonts w:ascii="黑体" w:eastAsia="黑体"/>
          <w:bCs/>
          <w:color w:val="000000"/>
          <w:sz w:val="32"/>
          <w:szCs w:val="32"/>
        </w:rPr>
      </w:pPr>
      <w:r>
        <w:rPr>
          <w:rFonts w:ascii="黑体" w:eastAsia="黑体" w:hint="eastAsia"/>
          <w:bCs/>
          <w:color w:val="000000"/>
          <w:sz w:val="32"/>
          <w:szCs w:val="32"/>
        </w:rPr>
        <w:t>二、温州市综合行政执法局2019年部门预算安排情况说</w:t>
      </w:r>
      <w:r>
        <w:rPr>
          <w:rFonts w:ascii="黑体" w:eastAsia="黑体" w:hint="eastAsia"/>
          <w:bCs/>
          <w:color w:val="000000"/>
          <w:sz w:val="32"/>
          <w:szCs w:val="32"/>
        </w:rPr>
        <w:lastRenderedPageBreak/>
        <w:t>明</w:t>
      </w:r>
    </w:p>
    <w:p w:rsidR="00900FFC" w:rsidRDefault="00D51CA8">
      <w:pPr>
        <w:spacing w:line="560" w:lineRule="exact"/>
        <w:rPr>
          <w:rFonts w:ascii="仿宋" w:eastAsia="仿宋" w:hAnsi="仿宋"/>
          <w:bCs/>
          <w:color w:val="000000"/>
          <w:sz w:val="32"/>
          <w:szCs w:val="32"/>
        </w:rPr>
      </w:pPr>
      <w:r>
        <w:rPr>
          <w:rFonts w:ascii="仿宋_GB2312" w:eastAsia="仿宋_GB2312" w:hint="eastAsia"/>
          <w:color w:val="000000"/>
          <w:sz w:val="30"/>
          <w:szCs w:val="30"/>
        </w:rPr>
        <w:t xml:space="preserve">　　</w:t>
      </w:r>
      <w:r>
        <w:rPr>
          <w:rFonts w:ascii="楷体_GB2312" w:eastAsia="楷体_GB2312" w:hAnsi="楷体_GB2312" w:cs="楷体_GB2312" w:hint="eastAsia"/>
          <w:b/>
          <w:color w:val="000000"/>
          <w:sz w:val="32"/>
          <w:szCs w:val="32"/>
        </w:rPr>
        <w:t>（一）关于</w:t>
      </w:r>
      <w:r>
        <w:rPr>
          <w:rFonts w:ascii="楷体_GB2312" w:eastAsia="楷体_GB2312" w:hAnsi="楷体_GB2312" w:cs="楷体_GB2312" w:hint="eastAsia"/>
          <w:b/>
          <w:bCs/>
          <w:color w:val="000000"/>
          <w:sz w:val="32"/>
          <w:szCs w:val="32"/>
        </w:rPr>
        <w:t>温州市综合行政执法局</w:t>
      </w:r>
      <w:r>
        <w:rPr>
          <w:rFonts w:ascii="楷体_GB2312" w:eastAsia="楷体_GB2312" w:hAnsi="楷体_GB2312" w:cs="楷体_GB2312"/>
          <w:b/>
          <w:bCs/>
          <w:color w:val="000000"/>
          <w:sz w:val="32"/>
          <w:szCs w:val="32"/>
        </w:rPr>
        <w:t>201</w:t>
      </w:r>
      <w:r>
        <w:rPr>
          <w:rFonts w:ascii="楷体_GB2312" w:eastAsia="楷体_GB2312" w:hAnsi="楷体_GB2312" w:cs="楷体_GB2312" w:hint="eastAsia"/>
          <w:b/>
          <w:bCs/>
          <w:color w:val="000000"/>
          <w:sz w:val="32"/>
          <w:szCs w:val="32"/>
        </w:rPr>
        <w:t>9年收支预算情况的总体说明。</w:t>
      </w:r>
    </w:p>
    <w:p w:rsidR="00900FFC" w:rsidRDefault="00D51CA8">
      <w:pPr>
        <w:spacing w:line="560" w:lineRule="exact"/>
        <w:rPr>
          <w:rFonts w:ascii="楷体_GB2312" w:eastAsia="楷体_GB2312" w:hAnsi="楷体_GB2312" w:cs="楷体_GB2312"/>
          <w:b/>
          <w:color w:val="000000"/>
          <w:sz w:val="32"/>
          <w:szCs w:val="32"/>
        </w:rPr>
      </w:pPr>
      <w:r>
        <w:rPr>
          <w:rFonts w:ascii="楷体_GB2312" w:eastAsia="楷体_GB2312" w:hAnsi="楷体_GB2312" w:cs="楷体_GB2312"/>
          <w:b/>
          <w:color w:val="000000"/>
          <w:sz w:val="32"/>
          <w:szCs w:val="32"/>
        </w:rPr>
        <w:t xml:space="preserve">   </w:t>
      </w:r>
      <w:r>
        <w:rPr>
          <w:rFonts w:ascii="仿宋_GB2312" w:eastAsia="仿宋_GB2312"/>
          <w:bCs/>
          <w:color w:val="000000"/>
          <w:sz w:val="32"/>
          <w:szCs w:val="32"/>
        </w:rPr>
        <w:t xml:space="preserve"> </w:t>
      </w:r>
      <w:r>
        <w:rPr>
          <w:rFonts w:ascii="仿宋_GB2312" w:eastAsia="仿宋_GB2312" w:hint="eastAsia"/>
          <w:bCs/>
          <w:color w:val="000000"/>
          <w:sz w:val="32"/>
          <w:szCs w:val="32"/>
        </w:rPr>
        <w:t>按照</w:t>
      </w:r>
      <w:r>
        <w:rPr>
          <w:rFonts w:ascii="仿宋_GB2312" w:eastAsia="仿宋_GB2312" w:hint="eastAsia"/>
          <w:bCs/>
          <w:sz w:val="32"/>
          <w:szCs w:val="32"/>
        </w:rPr>
        <w:t>综合预算的原则，</w:t>
      </w:r>
      <w:r>
        <w:rPr>
          <w:rFonts w:ascii="仿宋_GB2312" w:eastAsia="仿宋_GB2312" w:hint="eastAsia"/>
          <w:color w:val="000000"/>
          <w:sz w:val="32"/>
          <w:szCs w:val="32"/>
        </w:rPr>
        <w:t>温州市综合行政执法局所有收入和支出均纳入部门预算管理。收入包括：一般公共预算拨款收入、政府性基金预算收入、单位结余；支出包括：社会保障和就业支出、卫生健康支出、城乡社区支出、住房保障支出、其他支出。温州市综合行政执法局</w:t>
      </w:r>
      <w:r>
        <w:rPr>
          <w:rFonts w:ascii="仿宋_GB2312" w:eastAsia="仿宋_GB2312"/>
          <w:color w:val="000000"/>
          <w:sz w:val="32"/>
          <w:szCs w:val="32"/>
        </w:rPr>
        <w:t>201</w:t>
      </w:r>
      <w:r>
        <w:rPr>
          <w:rFonts w:ascii="仿宋_GB2312" w:eastAsia="仿宋_GB2312" w:hint="eastAsia"/>
          <w:color w:val="000000"/>
          <w:sz w:val="32"/>
          <w:szCs w:val="32"/>
        </w:rPr>
        <w:t>9年收支总预算75699.81万元。</w:t>
      </w:r>
    </w:p>
    <w:p w:rsidR="00900FFC" w:rsidRDefault="00D51CA8">
      <w:pPr>
        <w:spacing w:line="56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（二）关于温州市综合行政执法局</w:t>
      </w:r>
      <w:r>
        <w:rPr>
          <w:rFonts w:ascii="楷体_GB2312" w:eastAsia="楷体_GB2312" w:hAnsi="楷体_GB2312" w:cs="楷体_GB2312"/>
          <w:b/>
          <w:color w:val="000000"/>
          <w:sz w:val="32"/>
          <w:szCs w:val="32"/>
        </w:rPr>
        <w:t>201</w:t>
      </w:r>
      <w:r>
        <w:rPr>
          <w:rFonts w:ascii="楷体_GB2312" w:eastAsia="楷体_GB2312" w:hAnsi="楷体_GB2312" w:cs="楷体_GB2312" w:hint="eastAsia"/>
          <w:b/>
          <w:color w:val="000000"/>
          <w:sz w:val="32"/>
          <w:szCs w:val="32"/>
        </w:rPr>
        <w:t>9年收入预算情况说明。</w:t>
      </w:r>
    </w:p>
    <w:p w:rsidR="00900FFC" w:rsidRDefault="00D51CA8">
      <w:pPr>
        <w:spacing w:line="560" w:lineRule="exact"/>
        <w:ind w:firstLine="642"/>
        <w:rPr>
          <w:rFonts w:ascii="仿宋_GB2312" w:eastAsia="仿宋_GB2312"/>
          <w:color w:val="000000"/>
          <w:sz w:val="32"/>
          <w:szCs w:val="32"/>
        </w:rPr>
      </w:pPr>
      <w:r>
        <w:rPr>
          <w:rFonts w:ascii="仿宋_GB2312" w:eastAsia="仿宋_GB2312" w:hint="eastAsia"/>
          <w:color w:val="000000"/>
          <w:sz w:val="32"/>
          <w:szCs w:val="32"/>
        </w:rPr>
        <w:t>温州市综合行政执法局</w:t>
      </w:r>
      <w:r>
        <w:rPr>
          <w:rFonts w:ascii="仿宋_GB2312" w:eastAsia="仿宋_GB2312"/>
          <w:color w:val="000000"/>
          <w:sz w:val="32"/>
          <w:szCs w:val="32"/>
        </w:rPr>
        <w:t>201</w:t>
      </w:r>
      <w:r>
        <w:rPr>
          <w:rFonts w:ascii="仿宋_GB2312" w:eastAsia="仿宋_GB2312" w:hint="eastAsia"/>
          <w:color w:val="000000"/>
          <w:sz w:val="32"/>
          <w:szCs w:val="32"/>
        </w:rPr>
        <w:t>9年收入预算75699.81万元，其中：一般公共预算拨款收入11142.74万元，占14.7</w:t>
      </w:r>
      <w:r>
        <w:rPr>
          <w:rFonts w:ascii="仿宋_GB2312" w:eastAsia="仿宋_GB2312"/>
          <w:color w:val="000000"/>
          <w:sz w:val="32"/>
          <w:szCs w:val="32"/>
        </w:rPr>
        <w:t>%</w:t>
      </w:r>
      <w:r>
        <w:rPr>
          <w:rFonts w:ascii="仿宋_GB2312" w:eastAsia="仿宋_GB2312" w:hint="eastAsia"/>
          <w:color w:val="000000"/>
          <w:sz w:val="32"/>
          <w:szCs w:val="32"/>
        </w:rPr>
        <w:t>；政府性基金收入64557.07万元，占85.3</w:t>
      </w:r>
      <w:r>
        <w:rPr>
          <w:rFonts w:ascii="仿宋_GB2312" w:eastAsia="仿宋_GB2312"/>
          <w:color w:val="000000"/>
          <w:sz w:val="32"/>
          <w:szCs w:val="32"/>
        </w:rPr>
        <w:t>%</w:t>
      </w:r>
      <w:r>
        <w:rPr>
          <w:rFonts w:ascii="仿宋_GB2312" w:eastAsia="仿宋_GB2312" w:hint="eastAsia"/>
          <w:color w:val="000000"/>
          <w:sz w:val="32"/>
          <w:szCs w:val="32"/>
        </w:rPr>
        <w:t>；单位结余0万元，占0</w:t>
      </w:r>
      <w:r>
        <w:rPr>
          <w:rFonts w:ascii="仿宋_GB2312" w:eastAsia="仿宋_GB2312"/>
          <w:color w:val="000000"/>
          <w:sz w:val="32"/>
          <w:szCs w:val="32"/>
        </w:rPr>
        <w:t>%</w:t>
      </w:r>
      <w:r>
        <w:rPr>
          <w:rFonts w:ascii="仿宋_GB2312" w:eastAsia="仿宋_GB2312" w:hint="eastAsia"/>
          <w:color w:val="000000"/>
          <w:sz w:val="32"/>
          <w:szCs w:val="32"/>
        </w:rPr>
        <w:t>。</w:t>
      </w:r>
      <w:r>
        <w:rPr>
          <w:rFonts w:ascii="仿宋_GB2312" w:eastAsia="仿宋_GB2312"/>
          <w:color w:val="000000"/>
          <w:sz w:val="32"/>
          <w:szCs w:val="32"/>
        </w:rPr>
        <w:br/>
      </w:r>
      <w:r>
        <w:rPr>
          <w:rFonts w:ascii="楷体_GB2312" w:eastAsia="楷体_GB2312" w:hAnsi="楷体_GB2312" w:cs="楷体_GB2312" w:hint="eastAsia"/>
          <w:b/>
          <w:color w:val="000000"/>
          <w:sz w:val="32"/>
          <w:szCs w:val="32"/>
        </w:rPr>
        <w:t xml:space="preserve">　　（三）关于温州市综合行政执法局</w:t>
      </w:r>
      <w:r>
        <w:rPr>
          <w:rFonts w:ascii="楷体_GB2312" w:eastAsia="楷体_GB2312" w:hAnsi="楷体_GB2312" w:cs="楷体_GB2312"/>
          <w:b/>
          <w:color w:val="000000"/>
          <w:sz w:val="32"/>
          <w:szCs w:val="32"/>
        </w:rPr>
        <w:t>201</w:t>
      </w:r>
      <w:r>
        <w:rPr>
          <w:rFonts w:ascii="楷体_GB2312" w:eastAsia="楷体_GB2312" w:hAnsi="楷体_GB2312" w:cs="楷体_GB2312" w:hint="eastAsia"/>
          <w:b/>
          <w:color w:val="000000"/>
          <w:sz w:val="32"/>
          <w:szCs w:val="32"/>
        </w:rPr>
        <w:t>9年支出预算情况说明。</w:t>
      </w:r>
      <w:r>
        <w:rPr>
          <w:rFonts w:ascii="仿宋_GB2312" w:eastAsia="仿宋_GB2312"/>
          <w:color w:val="000000"/>
          <w:sz w:val="32"/>
          <w:szCs w:val="32"/>
        </w:rPr>
        <w:br/>
      </w:r>
      <w:r>
        <w:rPr>
          <w:rFonts w:ascii="仿宋_GB2312" w:eastAsia="仿宋_GB2312" w:hint="eastAsia"/>
          <w:color w:val="000000"/>
          <w:sz w:val="32"/>
          <w:szCs w:val="32"/>
        </w:rPr>
        <w:t xml:space="preserve">　　温州市综合行政执法局</w:t>
      </w:r>
      <w:r>
        <w:rPr>
          <w:rFonts w:ascii="仿宋_GB2312" w:eastAsia="仿宋_GB2312"/>
          <w:color w:val="000000"/>
          <w:sz w:val="32"/>
          <w:szCs w:val="32"/>
        </w:rPr>
        <w:t>201</w:t>
      </w:r>
      <w:r>
        <w:rPr>
          <w:rFonts w:ascii="仿宋_GB2312" w:eastAsia="仿宋_GB2312" w:hint="eastAsia"/>
          <w:color w:val="000000"/>
          <w:sz w:val="32"/>
          <w:szCs w:val="32"/>
        </w:rPr>
        <w:t>9年支出预算75699.81万元。</w:t>
      </w:r>
    </w:p>
    <w:p w:rsidR="00900FFC" w:rsidRDefault="00D51CA8">
      <w:pPr>
        <w:spacing w:line="560" w:lineRule="exact"/>
        <w:ind w:firstLine="63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按支出功能分类，包括社会保障和就业支出1141.15万元、卫生健康支出730.44万元、城乡社区支出70676.45万元、住房保障支出664.17万元、其他支出2487.6万元。</w:t>
      </w:r>
    </w:p>
    <w:p w:rsidR="00900FFC" w:rsidRDefault="00D51CA8">
      <w:pPr>
        <w:spacing w:line="560" w:lineRule="exact"/>
        <w:ind w:firstLine="63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按支出用途分类，包括人员支出9363.28万元，日常公用经费支出1497.9万元，项目支出64838.63万元。</w:t>
      </w:r>
    </w:p>
    <w:p w:rsidR="00900FFC" w:rsidRDefault="00D51CA8">
      <w:pPr>
        <w:spacing w:line="560" w:lineRule="exact"/>
        <w:ind w:firstLineChars="196" w:firstLine="63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（四）关于温州市综合行政执法局</w:t>
      </w:r>
      <w:r>
        <w:rPr>
          <w:rFonts w:ascii="楷体_GB2312" w:eastAsia="楷体_GB2312" w:hAnsi="楷体_GB2312" w:cs="楷体_GB2312"/>
          <w:b/>
          <w:color w:val="000000"/>
          <w:sz w:val="32"/>
          <w:szCs w:val="32"/>
        </w:rPr>
        <w:t>201</w:t>
      </w:r>
      <w:r>
        <w:rPr>
          <w:rFonts w:ascii="楷体_GB2312" w:eastAsia="楷体_GB2312" w:hAnsi="楷体_GB2312" w:cs="楷体_GB2312" w:hint="eastAsia"/>
          <w:b/>
          <w:color w:val="000000"/>
          <w:sz w:val="32"/>
          <w:szCs w:val="32"/>
        </w:rPr>
        <w:t>9年财政拨款收支</w:t>
      </w:r>
      <w:r>
        <w:rPr>
          <w:rFonts w:ascii="楷体_GB2312" w:eastAsia="楷体_GB2312" w:hAnsi="楷体_GB2312" w:cs="楷体_GB2312" w:hint="eastAsia"/>
          <w:b/>
          <w:color w:val="000000"/>
          <w:sz w:val="32"/>
          <w:szCs w:val="32"/>
        </w:rPr>
        <w:lastRenderedPageBreak/>
        <w:t>预算情况的总体说明。</w:t>
      </w:r>
    </w:p>
    <w:p w:rsidR="00900FFC" w:rsidRDefault="00D51CA8">
      <w:p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温州市综合行政执法局</w:t>
      </w:r>
      <w:r>
        <w:rPr>
          <w:rFonts w:ascii="仿宋_GB2312" w:eastAsia="仿宋_GB2312"/>
          <w:color w:val="000000"/>
          <w:sz w:val="32"/>
          <w:szCs w:val="32"/>
        </w:rPr>
        <w:t>201</w:t>
      </w:r>
      <w:r>
        <w:rPr>
          <w:rFonts w:ascii="仿宋_GB2312" w:eastAsia="仿宋_GB2312" w:hint="eastAsia"/>
          <w:color w:val="000000"/>
          <w:sz w:val="32"/>
          <w:szCs w:val="32"/>
        </w:rPr>
        <w:t>9年财政拨款收支总预算75699.81</w:t>
      </w:r>
      <w:r>
        <w:rPr>
          <w:rFonts w:ascii="仿宋_GB2312" w:eastAsia="仿宋_GB2312"/>
          <w:color w:val="000000"/>
          <w:sz w:val="32"/>
          <w:szCs w:val="32"/>
        </w:rPr>
        <w:t xml:space="preserve"> </w:t>
      </w:r>
      <w:r>
        <w:rPr>
          <w:rFonts w:ascii="仿宋_GB2312" w:eastAsia="仿宋_GB2312" w:hint="eastAsia"/>
          <w:color w:val="000000"/>
          <w:sz w:val="32"/>
          <w:szCs w:val="32"/>
        </w:rPr>
        <w:t>万元。包括：一般公共预算拨款收入11142.74万元、政府性基金预算收入64557.07万元；支出包括：社会保障和就业支出1141.15万元、卫生健康支出730.44万元、城乡社区支出70676.45万元、住房保障支出664.17万元、其他支出2487.6万元。</w:t>
      </w:r>
      <w:r>
        <w:rPr>
          <w:rFonts w:ascii="仿宋_GB2312" w:eastAsia="仿宋_GB2312"/>
          <w:color w:val="000000"/>
          <w:sz w:val="32"/>
          <w:szCs w:val="32"/>
        </w:rPr>
        <w:t xml:space="preserve"> </w:t>
      </w:r>
    </w:p>
    <w:p w:rsidR="00900FFC" w:rsidRDefault="00D51CA8">
      <w:pPr>
        <w:numPr>
          <w:ilvl w:val="0"/>
          <w:numId w:val="1"/>
        </w:numPr>
        <w:spacing w:line="560" w:lineRule="exact"/>
        <w:ind w:firstLine="64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关于温州市综合行政执法局</w:t>
      </w:r>
      <w:r>
        <w:rPr>
          <w:rFonts w:ascii="楷体_GB2312" w:eastAsia="楷体_GB2312" w:hAnsi="楷体_GB2312" w:cs="楷体_GB2312"/>
          <w:b/>
          <w:color w:val="000000"/>
          <w:sz w:val="32"/>
          <w:szCs w:val="32"/>
        </w:rPr>
        <w:t>201</w:t>
      </w:r>
      <w:r>
        <w:rPr>
          <w:rFonts w:ascii="楷体_GB2312" w:eastAsia="楷体_GB2312" w:hAnsi="楷体_GB2312" w:cs="楷体_GB2312" w:hint="eastAsia"/>
          <w:b/>
          <w:color w:val="000000"/>
          <w:sz w:val="32"/>
          <w:szCs w:val="32"/>
        </w:rPr>
        <w:t>9年一般公共预算当年拨款情况说明。</w:t>
      </w:r>
    </w:p>
    <w:p w:rsidR="00900FFC" w:rsidRDefault="00D51CA8">
      <w:pPr>
        <w:spacing w:line="56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b/>
          <w:color w:val="000000"/>
          <w:sz w:val="32"/>
          <w:szCs w:val="32"/>
        </w:rPr>
        <w:t>1.</w:t>
      </w:r>
      <w:r>
        <w:rPr>
          <w:rFonts w:ascii="楷体_GB2312" w:eastAsia="楷体_GB2312" w:hAnsi="楷体_GB2312" w:cs="楷体_GB2312" w:hint="eastAsia"/>
          <w:b/>
          <w:color w:val="000000"/>
          <w:sz w:val="32"/>
          <w:szCs w:val="32"/>
        </w:rPr>
        <w:t>一般公共预算当年拨款规模变化情况。</w:t>
      </w:r>
    </w:p>
    <w:p w:rsidR="00900FFC" w:rsidRDefault="00D51CA8">
      <w:pPr>
        <w:spacing w:line="560" w:lineRule="exact"/>
        <w:ind w:firstLine="642"/>
        <w:rPr>
          <w:rFonts w:ascii="仿宋_GB2312" w:eastAsia="仿宋_GB2312"/>
          <w:color w:val="000000"/>
          <w:sz w:val="32"/>
          <w:szCs w:val="32"/>
        </w:rPr>
      </w:pPr>
      <w:r>
        <w:rPr>
          <w:rFonts w:ascii="仿宋_GB2312" w:eastAsia="仿宋_GB2312" w:hint="eastAsia"/>
          <w:color w:val="000000"/>
          <w:sz w:val="32"/>
          <w:szCs w:val="32"/>
        </w:rPr>
        <w:t>温州市综合行政执法局</w:t>
      </w:r>
      <w:r>
        <w:rPr>
          <w:rFonts w:ascii="仿宋_GB2312" w:eastAsia="仿宋_GB2312"/>
          <w:color w:val="000000"/>
          <w:sz w:val="32"/>
          <w:szCs w:val="32"/>
        </w:rPr>
        <w:t>201</w:t>
      </w:r>
      <w:r>
        <w:rPr>
          <w:rFonts w:ascii="仿宋_GB2312" w:eastAsia="仿宋_GB2312" w:hint="eastAsia"/>
          <w:color w:val="000000"/>
          <w:sz w:val="32"/>
          <w:szCs w:val="32"/>
        </w:rPr>
        <w:t>9年一般公共预算当年拨款11142.74万元，比</w:t>
      </w:r>
      <w:r>
        <w:rPr>
          <w:rFonts w:ascii="仿宋_GB2312" w:eastAsia="仿宋_GB2312"/>
          <w:color w:val="000000"/>
          <w:sz w:val="32"/>
          <w:szCs w:val="32"/>
        </w:rPr>
        <w:t>201</w:t>
      </w:r>
      <w:r>
        <w:rPr>
          <w:rFonts w:ascii="仿宋_GB2312" w:eastAsia="仿宋_GB2312" w:hint="eastAsia"/>
          <w:color w:val="000000"/>
          <w:sz w:val="32"/>
          <w:szCs w:val="32"/>
        </w:rPr>
        <w:t>8年执行数减少9765.27万元，主要是有2个单位（原温州市公园管理处和温州市园林绿化养护大队）划转到鹿城区综合行政执法局。</w:t>
      </w:r>
    </w:p>
    <w:p w:rsidR="00900FFC" w:rsidRDefault="00D51CA8">
      <w:pPr>
        <w:spacing w:line="56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b/>
          <w:color w:val="000000"/>
          <w:sz w:val="32"/>
          <w:szCs w:val="32"/>
        </w:rPr>
        <w:t>2.</w:t>
      </w:r>
      <w:r>
        <w:rPr>
          <w:rFonts w:ascii="楷体_GB2312" w:eastAsia="楷体_GB2312" w:hAnsi="楷体_GB2312" w:cs="楷体_GB2312" w:hint="eastAsia"/>
          <w:b/>
          <w:color w:val="000000"/>
          <w:sz w:val="32"/>
          <w:szCs w:val="32"/>
        </w:rPr>
        <w:t>一般公共预算当年拨款结构情况。</w:t>
      </w:r>
    </w:p>
    <w:p w:rsidR="00900FFC" w:rsidRDefault="00D51CA8">
      <w:pPr>
        <w:spacing w:line="560" w:lineRule="exact"/>
        <w:rPr>
          <w:rFonts w:ascii="仿宋_GB2312" w:eastAsia="仿宋_GB2312"/>
          <w:color w:val="000000"/>
          <w:sz w:val="32"/>
          <w:szCs w:val="32"/>
        </w:rPr>
      </w:pPr>
      <w:r>
        <w:rPr>
          <w:rFonts w:ascii="仿宋_GB2312" w:eastAsia="仿宋_GB2312"/>
          <w:color w:val="000000"/>
          <w:sz w:val="32"/>
          <w:szCs w:val="32"/>
        </w:rPr>
        <w:t xml:space="preserve">    </w:t>
      </w:r>
      <w:r>
        <w:rPr>
          <w:rFonts w:ascii="仿宋_GB2312" w:eastAsia="仿宋_GB2312" w:hint="eastAsia"/>
          <w:color w:val="000000"/>
          <w:sz w:val="32"/>
          <w:szCs w:val="32"/>
        </w:rPr>
        <w:t>社会保障和就业支出1141.15万元，占10.2%；卫生健康支出730.44万元，占6.6 %；城乡社区支出8606.98万元，占77.2%；住房保障支出664.17万元，占6%。</w:t>
      </w:r>
    </w:p>
    <w:p w:rsidR="00900FFC" w:rsidRDefault="00D51CA8">
      <w:pPr>
        <w:spacing w:line="560" w:lineRule="exact"/>
        <w:ind w:firstLine="645"/>
        <w:rPr>
          <w:rFonts w:ascii="楷体_GB2312" w:eastAsia="楷体_GB2312" w:hAnsi="楷体_GB2312" w:cs="楷体_GB2312"/>
          <w:b/>
          <w:color w:val="000000"/>
          <w:sz w:val="32"/>
          <w:szCs w:val="32"/>
        </w:rPr>
      </w:pPr>
      <w:r>
        <w:rPr>
          <w:rFonts w:ascii="楷体_GB2312" w:eastAsia="楷体_GB2312" w:hAnsi="楷体_GB2312" w:cs="楷体_GB2312"/>
          <w:b/>
          <w:color w:val="000000"/>
          <w:sz w:val="32"/>
          <w:szCs w:val="32"/>
        </w:rPr>
        <w:t>3.</w:t>
      </w:r>
      <w:r>
        <w:rPr>
          <w:rFonts w:ascii="楷体_GB2312" w:eastAsia="楷体_GB2312" w:hAnsi="楷体_GB2312" w:cs="楷体_GB2312" w:hint="eastAsia"/>
          <w:b/>
          <w:color w:val="000000"/>
          <w:sz w:val="32"/>
          <w:szCs w:val="32"/>
        </w:rPr>
        <w:t>一般公共预算当年拨款具体使用情况。</w:t>
      </w:r>
    </w:p>
    <w:p w:rsidR="00900FFC" w:rsidRDefault="00D51CA8">
      <w:pPr>
        <w:spacing w:line="560" w:lineRule="exact"/>
        <w:ind w:firstLine="640"/>
        <w:jc w:val="left"/>
        <w:rPr>
          <w:rFonts w:ascii="仿宋_GB2312" w:eastAsia="仿宋_GB2312"/>
          <w:color w:val="000000"/>
          <w:sz w:val="32"/>
          <w:szCs w:val="32"/>
        </w:rPr>
      </w:pPr>
      <w:r>
        <w:rPr>
          <w:rFonts w:ascii="仿宋_GB2312" w:eastAsia="仿宋_GB2312" w:hint="eastAsia"/>
          <w:color w:val="000000"/>
          <w:sz w:val="32"/>
          <w:szCs w:val="32"/>
        </w:rPr>
        <w:t>（1）</w:t>
      </w:r>
      <w:r w:rsidR="00BA6F77">
        <w:rPr>
          <w:rFonts w:ascii="仿宋_GB2312" w:eastAsia="仿宋_GB2312" w:hint="eastAsia"/>
          <w:color w:val="000000"/>
          <w:sz w:val="32"/>
          <w:szCs w:val="32"/>
        </w:rPr>
        <w:t>社会保障和就业支出（类）行政事业单位离退休</w:t>
      </w:r>
      <w:r>
        <w:rPr>
          <w:rFonts w:ascii="仿宋_GB2312" w:eastAsia="仿宋_GB2312" w:hint="eastAsia"/>
          <w:color w:val="000000"/>
          <w:sz w:val="32"/>
          <w:szCs w:val="32"/>
        </w:rPr>
        <w:t>（款）机关事业单位基本养老保险缴费支出事务</w:t>
      </w:r>
      <w:r w:rsidR="002B142A">
        <w:rPr>
          <w:rFonts w:ascii="仿宋_GB2312" w:eastAsia="仿宋_GB2312" w:hint="eastAsia"/>
          <w:color w:val="000000"/>
          <w:sz w:val="32"/>
          <w:szCs w:val="32"/>
        </w:rPr>
        <w:t>（项）</w:t>
      </w:r>
      <w:r>
        <w:rPr>
          <w:rFonts w:ascii="仿宋_GB2312" w:eastAsia="仿宋_GB2312" w:hint="eastAsia"/>
          <w:color w:val="000000"/>
          <w:sz w:val="32"/>
          <w:szCs w:val="32"/>
        </w:rPr>
        <w:t>815.09万元，主要用于机关事业单位基本养老保险缴费支出。</w:t>
      </w:r>
    </w:p>
    <w:p w:rsidR="00900FFC" w:rsidRDefault="00D51CA8">
      <w:pPr>
        <w:spacing w:line="560" w:lineRule="exact"/>
        <w:ind w:firstLine="640"/>
        <w:jc w:val="left"/>
        <w:rPr>
          <w:rFonts w:ascii="仿宋_GB2312" w:eastAsia="仿宋_GB2312"/>
          <w:color w:val="000000"/>
          <w:sz w:val="32"/>
          <w:szCs w:val="32"/>
        </w:rPr>
      </w:pPr>
      <w:r>
        <w:rPr>
          <w:rFonts w:ascii="仿宋_GB2312" w:eastAsia="仿宋_GB2312" w:hint="eastAsia"/>
          <w:color w:val="000000"/>
          <w:sz w:val="32"/>
          <w:szCs w:val="32"/>
        </w:rPr>
        <w:t>（2）</w:t>
      </w:r>
      <w:r w:rsidR="002B142A">
        <w:rPr>
          <w:rFonts w:ascii="仿宋_GB2312" w:eastAsia="仿宋_GB2312" w:hint="eastAsia"/>
          <w:color w:val="000000"/>
          <w:sz w:val="32"/>
          <w:szCs w:val="32"/>
        </w:rPr>
        <w:t>社会保障和就业支出</w:t>
      </w:r>
      <w:r>
        <w:rPr>
          <w:rFonts w:ascii="仿宋_GB2312" w:eastAsia="仿宋_GB2312" w:hint="eastAsia"/>
          <w:color w:val="000000"/>
          <w:sz w:val="32"/>
          <w:szCs w:val="32"/>
        </w:rPr>
        <w:t>（类）</w:t>
      </w:r>
      <w:r w:rsidR="002B142A">
        <w:rPr>
          <w:rFonts w:ascii="仿宋_GB2312" w:eastAsia="仿宋_GB2312" w:hint="eastAsia"/>
          <w:color w:val="000000"/>
          <w:sz w:val="32"/>
          <w:szCs w:val="32"/>
        </w:rPr>
        <w:t>行政事业单位离退休</w:t>
      </w:r>
      <w:r>
        <w:rPr>
          <w:rFonts w:ascii="仿宋_GB2312" w:eastAsia="仿宋_GB2312" w:hint="eastAsia"/>
          <w:color w:val="000000"/>
          <w:sz w:val="32"/>
          <w:szCs w:val="32"/>
        </w:rPr>
        <w:t>（款）</w:t>
      </w:r>
      <w:r>
        <w:rPr>
          <w:rFonts w:ascii="仿宋_GB2312" w:eastAsia="仿宋_GB2312" w:hint="eastAsia"/>
          <w:color w:val="000000"/>
          <w:sz w:val="32"/>
          <w:szCs w:val="32"/>
        </w:rPr>
        <w:lastRenderedPageBreak/>
        <w:t>机关事业单位职业年金缴费支出事务</w:t>
      </w:r>
      <w:r w:rsidR="002B142A">
        <w:rPr>
          <w:rFonts w:ascii="仿宋_GB2312" w:eastAsia="仿宋_GB2312" w:hint="eastAsia"/>
          <w:color w:val="000000"/>
          <w:sz w:val="32"/>
          <w:szCs w:val="32"/>
        </w:rPr>
        <w:t>（项）</w:t>
      </w:r>
      <w:r>
        <w:rPr>
          <w:rFonts w:ascii="仿宋_GB2312" w:eastAsia="仿宋_GB2312" w:hint="eastAsia"/>
          <w:color w:val="000000"/>
          <w:sz w:val="32"/>
          <w:szCs w:val="32"/>
        </w:rPr>
        <w:t>326.06万元，主要用于机关事业单位职业年金缴费支出。</w:t>
      </w:r>
    </w:p>
    <w:p w:rsidR="00900FFC" w:rsidRDefault="00D51CA8">
      <w:pPr>
        <w:spacing w:line="560" w:lineRule="exact"/>
        <w:ind w:firstLine="640"/>
        <w:jc w:val="left"/>
        <w:rPr>
          <w:rFonts w:ascii="仿宋_GB2312" w:eastAsia="仿宋_GB2312"/>
          <w:color w:val="000000"/>
          <w:sz w:val="32"/>
          <w:szCs w:val="32"/>
        </w:rPr>
      </w:pPr>
      <w:r>
        <w:rPr>
          <w:rFonts w:ascii="仿宋_GB2312" w:eastAsia="仿宋_GB2312" w:hint="eastAsia"/>
          <w:color w:val="000000"/>
          <w:sz w:val="32"/>
          <w:szCs w:val="32"/>
        </w:rPr>
        <w:t>（3）</w:t>
      </w:r>
      <w:r w:rsidR="00C93BF9">
        <w:rPr>
          <w:rFonts w:ascii="仿宋_GB2312" w:eastAsia="仿宋_GB2312" w:hint="eastAsia"/>
          <w:color w:val="000000"/>
          <w:sz w:val="32"/>
          <w:szCs w:val="32"/>
        </w:rPr>
        <w:t>卫生健康</w:t>
      </w:r>
      <w:r w:rsidR="002B142A">
        <w:rPr>
          <w:rFonts w:ascii="仿宋_GB2312" w:eastAsia="仿宋_GB2312" w:hint="eastAsia"/>
          <w:color w:val="000000"/>
          <w:sz w:val="32"/>
          <w:szCs w:val="32"/>
        </w:rPr>
        <w:t>支出</w:t>
      </w:r>
      <w:r>
        <w:rPr>
          <w:rFonts w:ascii="仿宋_GB2312" w:eastAsia="仿宋_GB2312" w:hint="eastAsia"/>
          <w:color w:val="000000"/>
          <w:sz w:val="32"/>
          <w:szCs w:val="32"/>
        </w:rPr>
        <w:t>（类）</w:t>
      </w:r>
      <w:r w:rsidR="00EB52B1">
        <w:rPr>
          <w:rFonts w:ascii="仿宋_GB2312" w:eastAsia="仿宋_GB2312" w:hint="eastAsia"/>
          <w:color w:val="000000"/>
          <w:sz w:val="32"/>
          <w:szCs w:val="32"/>
        </w:rPr>
        <w:t>行政事业单位医疗</w:t>
      </w:r>
      <w:r>
        <w:rPr>
          <w:rFonts w:ascii="仿宋_GB2312" w:eastAsia="仿宋_GB2312" w:hint="eastAsia"/>
          <w:color w:val="000000"/>
          <w:sz w:val="32"/>
          <w:szCs w:val="32"/>
        </w:rPr>
        <w:t>（款）行政单位医疗</w:t>
      </w:r>
      <w:r w:rsidR="00EB52B1">
        <w:rPr>
          <w:rFonts w:ascii="仿宋_GB2312" w:eastAsia="仿宋_GB2312" w:hint="eastAsia"/>
          <w:color w:val="000000"/>
          <w:sz w:val="32"/>
          <w:szCs w:val="32"/>
        </w:rPr>
        <w:t>（项）</w:t>
      </w:r>
      <w:r>
        <w:rPr>
          <w:rFonts w:ascii="仿宋_GB2312" w:eastAsia="仿宋_GB2312" w:hint="eastAsia"/>
          <w:color w:val="000000"/>
          <w:sz w:val="32"/>
          <w:szCs w:val="32"/>
        </w:rPr>
        <w:t>139.82万元，主要用于行政单位医疗保险经费。</w:t>
      </w:r>
    </w:p>
    <w:p w:rsidR="00900FFC" w:rsidRDefault="00D51CA8">
      <w:pPr>
        <w:spacing w:line="560" w:lineRule="exact"/>
        <w:ind w:firstLine="640"/>
        <w:jc w:val="left"/>
        <w:rPr>
          <w:rFonts w:ascii="仿宋_GB2312" w:eastAsia="仿宋_GB2312"/>
          <w:color w:val="000000"/>
          <w:sz w:val="32"/>
          <w:szCs w:val="32"/>
        </w:rPr>
      </w:pPr>
      <w:r>
        <w:rPr>
          <w:rFonts w:ascii="仿宋_GB2312" w:eastAsia="仿宋_GB2312" w:hint="eastAsia"/>
          <w:color w:val="000000"/>
          <w:sz w:val="32"/>
          <w:szCs w:val="32"/>
        </w:rPr>
        <w:t>（4）</w:t>
      </w:r>
      <w:r w:rsidR="00C93BF9">
        <w:rPr>
          <w:rFonts w:ascii="仿宋_GB2312" w:eastAsia="仿宋_GB2312" w:hint="eastAsia"/>
          <w:color w:val="000000"/>
          <w:sz w:val="32"/>
          <w:szCs w:val="32"/>
        </w:rPr>
        <w:t>卫生健康支出</w:t>
      </w:r>
      <w:r>
        <w:rPr>
          <w:rFonts w:ascii="仿宋_GB2312" w:eastAsia="仿宋_GB2312" w:hint="eastAsia"/>
          <w:color w:val="000000"/>
          <w:sz w:val="32"/>
          <w:szCs w:val="32"/>
        </w:rPr>
        <w:t>（类）</w:t>
      </w:r>
      <w:r w:rsidR="00EB52B1">
        <w:rPr>
          <w:rFonts w:ascii="仿宋_GB2312" w:eastAsia="仿宋_GB2312" w:hint="eastAsia"/>
          <w:color w:val="000000"/>
          <w:sz w:val="32"/>
          <w:szCs w:val="32"/>
        </w:rPr>
        <w:t>行政事业单位医疗</w:t>
      </w:r>
      <w:r>
        <w:rPr>
          <w:rFonts w:ascii="仿宋_GB2312" w:eastAsia="仿宋_GB2312" w:hint="eastAsia"/>
          <w:color w:val="000000"/>
          <w:sz w:val="32"/>
          <w:szCs w:val="32"/>
        </w:rPr>
        <w:t>（款）事业单位医疗</w:t>
      </w:r>
      <w:r w:rsidR="00EB52B1">
        <w:rPr>
          <w:rFonts w:ascii="仿宋_GB2312" w:eastAsia="仿宋_GB2312" w:hint="eastAsia"/>
          <w:color w:val="000000"/>
          <w:sz w:val="32"/>
          <w:szCs w:val="32"/>
        </w:rPr>
        <w:t>（项</w:t>
      </w:r>
      <w:r>
        <w:rPr>
          <w:rFonts w:ascii="仿宋_GB2312" w:eastAsia="仿宋_GB2312" w:hint="eastAsia"/>
          <w:color w:val="000000"/>
          <w:sz w:val="32"/>
          <w:szCs w:val="32"/>
        </w:rPr>
        <w:t>590.62 万元，主要用于事业单位医疗保险经费。</w:t>
      </w:r>
    </w:p>
    <w:p w:rsidR="00900FFC" w:rsidRDefault="00D51CA8">
      <w:pPr>
        <w:spacing w:line="560" w:lineRule="exact"/>
        <w:ind w:firstLine="640"/>
        <w:jc w:val="left"/>
        <w:rPr>
          <w:rFonts w:ascii="仿宋_GB2312" w:eastAsia="仿宋_GB2312"/>
          <w:color w:val="000000"/>
          <w:sz w:val="32"/>
          <w:szCs w:val="32"/>
        </w:rPr>
      </w:pPr>
      <w:r>
        <w:rPr>
          <w:rFonts w:ascii="仿宋_GB2312" w:eastAsia="仿宋_GB2312" w:hint="eastAsia"/>
          <w:color w:val="000000"/>
          <w:sz w:val="32"/>
          <w:szCs w:val="32"/>
        </w:rPr>
        <w:t>（5）</w:t>
      </w:r>
      <w:r w:rsidR="005D4E3F">
        <w:rPr>
          <w:rFonts w:ascii="仿宋_GB2312" w:eastAsia="仿宋_GB2312" w:hint="eastAsia"/>
          <w:color w:val="000000"/>
          <w:sz w:val="32"/>
          <w:szCs w:val="32"/>
        </w:rPr>
        <w:t>城乡社区支出</w:t>
      </w:r>
      <w:r>
        <w:rPr>
          <w:rFonts w:ascii="仿宋_GB2312" w:eastAsia="仿宋_GB2312" w:hint="eastAsia"/>
          <w:color w:val="000000"/>
          <w:sz w:val="32"/>
          <w:szCs w:val="32"/>
        </w:rPr>
        <w:t>（类）</w:t>
      </w:r>
      <w:r w:rsidR="005D4E3F">
        <w:rPr>
          <w:rFonts w:ascii="仿宋_GB2312" w:eastAsia="仿宋_GB2312" w:hint="eastAsia"/>
          <w:color w:val="000000"/>
          <w:sz w:val="32"/>
          <w:szCs w:val="32"/>
        </w:rPr>
        <w:t>城乡社区管理事务</w:t>
      </w:r>
      <w:r>
        <w:rPr>
          <w:rFonts w:ascii="仿宋_GB2312" w:eastAsia="仿宋_GB2312" w:hint="eastAsia"/>
          <w:color w:val="000000"/>
          <w:sz w:val="32"/>
          <w:szCs w:val="32"/>
        </w:rPr>
        <w:t>（款）行政运行</w:t>
      </w:r>
      <w:r w:rsidR="005D4E3F">
        <w:rPr>
          <w:rFonts w:ascii="仿宋_GB2312" w:eastAsia="仿宋_GB2312" w:hint="eastAsia"/>
          <w:color w:val="000000"/>
          <w:sz w:val="32"/>
          <w:szCs w:val="32"/>
        </w:rPr>
        <w:t>（项）</w:t>
      </w:r>
      <w:r>
        <w:rPr>
          <w:rFonts w:ascii="仿宋_GB2312" w:eastAsia="仿宋_GB2312" w:hint="eastAsia"/>
          <w:color w:val="000000"/>
          <w:sz w:val="32"/>
          <w:szCs w:val="32"/>
        </w:rPr>
        <w:t>3010.22 万元，主要用于行政人员、社保经费及日常公用经费。</w:t>
      </w:r>
    </w:p>
    <w:p w:rsidR="00900FFC" w:rsidRDefault="00D51CA8">
      <w:pPr>
        <w:spacing w:line="560" w:lineRule="exact"/>
        <w:ind w:firstLine="640"/>
        <w:jc w:val="left"/>
        <w:rPr>
          <w:rFonts w:ascii="仿宋_GB2312" w:eastAsia="仿宋_GB2312"/>
          <w:color w:val="000000"/>
          <w:sz w:val="32"/>
          <w:szCs w:val="32"/>
        </w:rPr>
      </w:pPr>
      <w:r>
        <w:rPr>
          <w:rFonts w:ascii="仿宋_GB2312" w:eastAsia="仿宋_GB2312" w:hint="eastAsia"/>
          <w:color w:val="000000"/>
          <w:sz w:val="32"/>
          <w:szCs w:val="32"/>
        </w:rPr>
        <w:t>（6）</w:t>
      </w:r>
      <w:r w:rsidR="005D4E3F">
        <w:rPr>
          <w:rFonts w:ascii="仿宋_GB2312" w:eastAsia="仿宋_GB2312" w:hint="eastAsia"/>
          <w:color w:val="000000"/>
          <w:sz w:val="32"/>
          <w:szCs w:val="32"/>
        </w:rPr>
        <w:t>城乡社区支出</w:t>
      </w:r>
      <w:r>
        <w:rPr>
          <w:rFonts w:ascii="仿宋_GB2312" w:eastAsia="仿宋_GB2312" w:hint="eastAsia"/>
          <w:color w:val="000000"/>
          <w:sz w:val="32"/>
          <w:szCs w:val="32"/>
        </w:rPr>
        <w:t>（类）</w:t>
      </w:r>
      <w:r w:rsidR="005D4E3F">
        <w:rPr>
          <w:rFonts w:ascii="仿宋_GB2312" w:eastAsia="仿宋_GB2312" w:hint="eastAsia"/>
          <w:color w:val="000000"/>
          <w:sz w:val="32"/>
          <w:szCs w:val="32"/>
        </w:rPr>
        <w:t>城乡社区管理事务</w:t>
      </w:r>
      <w:r>
        <w:rPr>
          <w:rFonts w:ascii="仿宋_GB2312" w:eastAsia="仿宋_GB2312" w:hint="eastAsia"/>
          <w:color w:val="000000"/>
          <w:sz w:val="32"/>
          <w:szCs w:val="32"/>
        </w:rPr>
        <w:t>（款）城管执法事务</w:t>
      </w:r>
      <w:r w:rsidR="005D4E3F">
        <w:rPr>
          <w:rFonts w:ascii="仿宋_GB2312" w:eastAsia="仿宋_GB2312" w:hint="eastAsia"/>
          <w:color w:val="000000"/>
          <w:sz w:val="32"/>
          <w:szCs w:val="32"/>
        </w:rPr>
        <w:t>（项）</w:t>
      </w:r>
      <w:r>
        <w:rPr>
          <w:rFonts w:ascii="仿宋_GB2312" w:eastAsia="仿宋_GB2312" w:hint="eastAsia"/>
          <w:color w:val="000000"/>
          <w:sz w:val="32"/>
          <w:szCs w:val="32"/>
        </w:rPr>
        <w:t>841.72万元，主要用于城市管理执法工作经费。</w:t>
      </w:r>
    </w:p>
    <w:p w:rsidR="00900FFC" w:rsidRDefault="00D51CA8">
      <w:pPr>
        <w:spacing w:line="560" w:lineRule="exact"/>
        <w:ind w:firstLine="640"/>
        <w:jc w:val="left"/>
        <w:rPr>
          <w:rFonts w:ascii="仿宋_GB2312" w:eastAsia="仿宋_GB2312"/>
          <w:color w:val="000000"/>
          <w:sz w:val="32"/>
          <w:szCs w:val="32"/>
        </w:rPr>
      </w:pPr>
      <w:r>
        <w:rPr>
          <w:rFonts w:ascii="仿宋_GB2312" w:eastAsia="仿宋_GB2312" w:hint="eastAsia"/>
          <w:color w:val="000000"/>
          <w:sz w:val="32"/>
          <w:szCs w:val="32"/>
        </w:rPr>
        <w:t>（7）</w:t>
      </w:r>
      <w:r w:rsidR="005D4E3F">
        <w:rPr>
          <w:rFonts w:ascii="仿宋_GB2312" w:eastAsia="仿宋_GB2312" w:hint="eastAsia"/>
          <w:color w:val="000000"/>
          <w:sz w:val="32"/>
          <w:szCs w:val="32"/>
        </w:rPr>
        <w:t>城乡社区支出</w:t>
      </w:r>
      <w:r>
        <w:rPr>
          <w:rFonts w:ascii="仿宋_GB2312" w:eastAsia="仿宋_GB2312" w:hint="eastAsia"/>
          <w:color w:val="000000"/>
          <w:sz w:val="32"/>
          <w:szCs w:val="32"/>
        </w:rPr>
        <w:t>（类）</w:t>
      </w:r>
      <w:r w:rsidR="005D4E3F">
        <w:rPr>
          <w:rFonts w:ascii="仿宋_GB2312" w:eastAsia="仿宋_GB2312" w:hint="eastAsia"/>
          <w:color w:val="000000"/>
          <w:sz w:val="32"/>
          <w:szCs w:val="32"/>
        </w:rPr>
        <w:t>城乡社区管理事务</w:t>
      </w:r>
      <w:r>
        <w:rPr>
          <w:rFonts w:ascii="仿宋_GB2312" w:eastAsia="仿宋_GB2312" w:hint="eastAsia"/>
          <w:color w:val="000000"/>
          <w:sz w:val="32"/>
          <w:szCs w:val="32"/>
        </w:rPr>
        <w:t>（款）市政公用行业市场监管事务</w:t>
      </w:r>
      <w:r w:rsidR="005D4E3F">
        <w:rPr>
          <w:rFonts w:ascii="仿宋_GB2312" w:eastAsia="仿宋_GB2312" w:hint="eastAsia"/>
          <w:color w:val="000000"/>
          <w:sz w:val="32"/>
          <w:szCs w:val="32"/>
        </w:rPr>
        <w:t>（项）</w:t>
      </w:r>
      <w:r>
        <w:rPr>
          <w:rFonts w:ascii="仿宋_GB2312" w:eastAsia="仿宋_GB2312" w:hint="eastAsia"/>
          <w:color w:val="000000"/>
          <w:sz w:val="32"/>
          <w:szCs w:val="32"/>
        </w:rPr>
        <w:t>249.08万元，主要用于市政公用行业市场监管经费。</w:t>
      </w:r>
    </w:p>
    <w:p w:rsidR="00900FFC" w:rsidRDefault="00D51CA8">
      <w:pPr>
        <w:spacing w:line="560" w:lineRule="exact"/>
        <w:ind w:firstLine="640"/>
        <w:jc w:val="left"/>
        <w:rPr>
          <w:rFonts w:ascii="仿宋_GB2312" w:eastAsia="仿宋_GB2312"/>
          <w:color w:val="000000"/>
          <w:sz w:val="32"/>
          <w:szCs w:val="32"/>
        </w:rPr>
      </w:pPr>
      <w:r>
        <w:rPr>
          <w:rFonts w:ascii="仿宋_GB2312" w:eastAsia="仿宋_GB2312" w:hint="eastAsia"/>
          <w:color w:val="000000"/>
          <w:sz w:val="32"/>
          <w:szCs w:val="32"/>
        </w:rPr>
        <w:t>（8）</w:t>
      </w:r>
      <w:r w:rsidR="005D4E3F">
        <w:rPr>
          <w:rFonts w:ascii="仿宋_GB2312" w:eastAsia="仿宋_GB2312" w:hint="eastAsia"/>
          <w:color w:val="000000"/>
          <w:sz w:val="32"/>
          <w:szCs w:val="32"/>
        </w:rPr>
        <w:t>城乡社区支出</w:t>
      </w:r>
      <w:r>
        <w:rPr>
          <w:rFonts w:ascii="仿宋_GB2312" w:eastAsia="仿宋_GB2312" w:hint="eastAsia"/>
          <w:color w:val="000000"/>
          <w:sz w:val="32"/>
          <w:szCs w:val="32"/>
        </w:rPr>
        <w:t>（类）</w:t>
      </w:r>
      <w:r w:rsidR="005D4E3F">
        <w:rPr>
          <w:rFonts w:ascii="仿宋_GB2312" w:eastAsia="仿宋_GB2312" w:hint="eastAsia"/>
          <w:color w:val="000000"/>
          <w:sz w:val="32"/>
          <w:szCs w:val="32"/>
        </w:rPr>
        <w:t>城乡社区管理事务</w:t>
      </w:r>
      <w:r>
        <w:rPr>
          <w:rFonts w:ascii="仿宋_GB2312" w:eastAsia="仿宋_GB2312" w:hint="eastAsia"/>
          <w:color w:val="000000"/>
          <w:sz w:val="32"/>
          <w:szCs w:val="32"/>
        </w:rPr>
        <w:t>（款）其他城乡社区管理事务</w:t>
      </w:r>
      <w:r w:rsidR="005D4E3F">
        <w:rPr>
          <w:rFonts w:ascii="仿宋_GB2312" w:eastAsia="仿宋_GB2312" w:hint="eastAsia"/>
          <w:color w:val="000000"/>
          <w:sz w:val="32"/>
          <w:szCs w:val="32"/>
        </w:rPr>
        <w:t>（项）</w:t>
      </w:r>
      <w:r>
        <w:rPr>
          <w:rFonts w:ascii="仿宋_GB2312" w:eastAsia="仿宋_GB2312" w:hint="eastAsia"/>
          <w:color w:val="000000"/>
          <w:sz w:val="32"/>
          <w:szCs w:val="32"/>
        </w:rPr>
        <w:t>269.84万元，主要用于城乡社区管理事务经费。</w:t>
      </w:r>
    </w:p>
    <w:p w:rsidR="00900FFC" w:rsidRDefault="00D51CA8">
      <w:pPr>
        <w:spacing w:line="560" w:lineRule="exact"/>
        <w:ind w:firstLine="640"/>
        <w:jc w:val="left"/>
        <w:rPr>
          <w:rFonts w:ascii="仿宋_GB2312" w:eastAsia="仿宋_GB2312"/>
          <w:color w:val="000000"/>
          <w:sz w:val="32"/>
          <w:szCs w:val="32"/>
        </w:rPr>
      </w:pPr>
      <w:r>
        <w:rPr>
          <w:rFonts w:ascii="仿宋_GB2312" w:eastAsia="仿宋_GB2312" w:hint="eastAsia"/>
          <w:color w:val="000000"/>
          <w:sz w:val="32"/>
          <w:szCs w:val="32"/>
        </w:rPr>
        <w:t>（9）</w:t>
      </w:r>
      <w:r w:rsidR="005D4E3F">
        <w:rPr>
          <w:rFonts w:ascii="仿宋_GB2312" w:eastAsia="仿宋_GB2312" w:hint="eastAsia"/>
          <w:color w:val="000000"/>
          <w:sz w:val="32"/>
          <w:szCs w:val="32"/>
        </w:rPr>
        <w:t>城乡社区支出</w:t>
      </w:r>
      <w:r>
        <w:rPr>
          <w:rFonts w:ascii="仿宋_GB2312" w:eastAsia="仿宋_GB2312" w:hint="eastAsia"/>
          <w:color w:val="000000"/>
          <w:sz w:val="32"/>
          <w:szCs w:val="32"/>
        </w:rPr>
        <w:t>（类）</w:t>
      </w:r>
      <w:r w:rsidR="005D4E3F">
        <w:rPr>
          <w:rFonts w:ascii="仿宋_GB2312" w:eastAsia="仿宋_GB2312" w:hint="eastAsia"/>
          <w:color w:val="000000"/>
          <w:sz w:val="32"/>
          <w:szCs w:val="32"/>
        </w:rPr>
        <w:t>城乡社区公共设施</w:t>
      </w:r>
      <w:r>
        <w:rPr>
          <w:rFonts w:ascii="仿宋_GB2312" w:eastAsia="仿宋_GB2312" w:hint="eastAsia"/>
          <w:color w:val="000000"/>
          <w:sz w:val="32"/>
          <w:szCs w:val="32"/>
        </w:rPr>
        <w:t>（款）其他城乡社区公共设施支出事务</w:t>
      </w:r>
      <w:r w:rsidR="005D4E3F">
        <w:rPr>
          <w:rFonts w:ascii="仿宋_GB2312" w:eastAsia="仿宋_GB2312" w:hint="eastAsia"/>
          <w:color w:val="000000"/>
          <w:sz w:val="32"/>
          <w:szCs w:val="32"/>
        </w:rPr>
        <w:t>（项）</w:t>
      </w:r>
      <w:r>
        <w:rPr>
          <w:rFonts w:ascii="仿宋_GB2312" w:eastAsia="仿宋_GB2312" w:hint="eastAsia"/>
          <w:color w:val="000000"/>
          <w:sz w:val="32"/>
          <w:szCs w:val="32"/>
        </w:rPr>
        <w:t>1836.56万元，主要用于城乡社区公共市政设施支出事务经费。</w:t>
      </w:r>
    </w:p>
    <w:p w:rsidR="00900FFC" w:rsidRDefault="00D51CA8">
      <w:pPr>
        <w:spacing w:line="560" w:lineRule="exact"/>
        <w:ind w:firstLine="640"/>
        <w:jc w:val="left"/>
        <w:rPr>
          <w:rFonts w:ascii="仿宋_GB2312" w:eastAsia="仿宋_GB2312"/>
          <w:color w:val="000000"/>
          <w:sz w:val="32"/>
          <w:szCs w:val="32"/>
        </w:rPr>
      </w:pPr>
      <w:r>
        <w:rPr>
          <w:rFonts w:ascii="仿宋_GB2312" w:eastAsia="仿宋_GB2312" w:hint="eastAsia"/>
          <w:color w:val="000000"/>
          <w:sz w:val="32"/>
          <w:szCs w:val="32"/>
        </w:rPr>
        <w:t>（10）</w:t>
      </w:r>
      <w:r w:rsidR="005D4E3F">
        <w:rPr>
          <w:rFonts w:ascii="仿宋_GB2312" w:eastAsia="仿宋_GB2312" w:hint="eastAsia"/>
          <w:color w:val="000000"/>
          <w:sz w:val="32"/>
          <w:szCs w:val="32"/>
        </w:rPr>
        <w:t>城乡社区支出</w:t>
      </w:r>
      <w:r>
        <w:rPr>
          <w:rFonts w:ascii="仿宋_GB2312" w:eastAsia="仿宋_GB2312" w:hint="eastAsia"/>
          <w:color w:val="000000"/>
          <w:sz w:val="32"/>
          <w:szCs w:val="32"/>
        </w:rPr>
        <w:t>（类）</w:t>
      </w:r>
      <w:r w:rsidR="009E2A4F">
        <w:rPr>
          <w:rFonts w:ascii="仿宋_GB2312" w:eastAsia="仿宋_GB2312" w:hint="eastAsia"/>
          <w:color w:val="000000"/>
          <w:sz w:val="32"/>
          <w:szCs w:val="32"/>
        </w:rPr>
        <w:t>城乡社区环境卫生</w:t>
      </w:r>
      <w:r>
        <w:rPr>
          <w:rFonts w:ascii="仿宋_GB2312" w:eastAsia="仿宋_GB2312" w:hint="eastAsia"/>
          <w:color w:val="000000"/>
          <w:sz w:val="32"/>
          <w:szCs w:val="32"/>
        </w:rPr>
        <w:t>（款）（项）</w:t>
      </w:r>
      <w:r>
        <w:rPr>
          <w:rFonts w:ascii="仿宋_GB2312" w:eastAsia="仿宋_GB2312" w:hint="eastAsia"/>
          <w:color w:val="000000"/>
          <w:sz w:val="32"/>
          <w:szCs w:val="32"/>
        </w:rPr>
        <w:lastRenderedPageBreak/>
        <w:t>城乡社区环境卫生</w:t>
      </w:r>
      <w:r w:rsidR="009E2A4F">
        <w:rPr>
          <w:rFonts w:ascii="仿宋_GB2312" w:eastAsia="仿宋_GB2312" w:hint="eastAsia"/>
          <w:color w:val="000000"/>
          <w:sz w:val="32"/>
          <w:szCs w:val="32"/>
        </w:rPr>
        <w:t>（项）</w:t>
      </w:r>
      <w:r>
        <w:rPr>
          <w:rFonts w:ascii="仿宋_GB2312" w:eastAsia="仿宋_GB2312" w:hint="eastAsia"/>
          <w:color w:val="000000"/>
          <w:sz w:val="32"/>
          <w:szCs w:val="32"/>
        </w:rPr>
        <w:t>2399.56万元，主要用于城乡社区环境卫生事务经费。</w:t>
      </w:r>
    </w:p>
    <w:p w:rsidR="00900FFC" w:rsidRDefault="00D51CA8">
      <w:pPr>
        <w:spacing w:line="560" w:lineRule="exact"/>
        <w:ind w:firstLine="640"/>
        <w:jc w:val="left"/>
        <w:rPr>
          <w:rFonts w:ascii="仿宋_GB2312" w:eastAsia="仿宋_GB2312"/>
          <w:color w:val="000000"/>
          <w:sz w:val="32"/>
          <w:szCs w:val="32"/>
        </w:rPr>
      </w:pPr>
      <w:r>
        <w:rPr>
          <w:rFonts w:ascii="仿宋_GB2312" w:eastAsia="仿宋_GB2312" w:hint="eastAsia"/>
          <w:color w:val="000000"/>
          <w:sz w:val="32"/>
          <w:szCs w:val="32"/>
        </w:rPr>
        <w:t>（11）</w:t>
      </w:r>
      <w:r w:rsidR="009E2A4F">
        <w:rPr>
          <w:rFonts w:ascii="仿宋_GB2312" w:eastAsia="仿宋_GB2312" w:hint="eastAsia"/>
          <w:color w:val="000000"/>
          <w:sz w:val="32"/>
          <w:szCs w:val="32"/>
        </w:rPr>
        <w:t>住房保障支出</w:t>
      </w:r>
      <w:r>
        <w:rPr>
          <w:rFonts w:ascii="仿宋_GB2312" w:eastAsia="仿宋_GB2312" w:hint="eastAsia"/>
          <w:color w:val="000000"/>
          <w:sz w:val="32"/>
          <w:szCs w:val="32"/>
        </w:rPr>
        <w:t>（类）</w:t>
      </w:r>
      <w:r w:rsidR="009E2A4F">
        <w:rPr>
          <w:rFonts w:ascii="仿宋_GB2312" w:eastAsia="仿宋_GB2312" w:hint="eastAsia"/>
          <w:color w:val="000000"/>
          <w:sz w:val="32"/>
          <w:szCs w:val="32"/>
        </w:rPr>
        <w:t>住房改革支出</w:t>
      </w:r>
      <w:r>
        <w:rPr>
          <w:rFonts w:ascii="仿宋_GB2312" w:eastAsia="仿宋_GB2312" w:hint="eastAsia"/>
          <w:color w:val="000000"/>
          <w:sz w:val="32"/>
          <w:szCs w:val="32"/>
        </w:rPr>
        <w:t>（款）住房公积金</w:t>
      </w:r>
      <w:r w:rsidR="009E2A4F">
        <w:rPr>
          <w:rFonts w:ascii="仿宋_GB2312" w:eastAsia="仿宋_GB2312" w:hint="eastAsia"/>
          <w:color w:val="000000"/>
          <w:sz w:val="32"/>
          <w:szCs w:val="32"/>
        </w:rPr>
        <w:t>（项）</w:t>
      </w:r>
      <w:r>
        <w:rPr>
          <w:rFonts w:ascii="仿宋_GB2312" w:eastAsia="仿宋_GB2312" w:hint="eastAsia"/>
          <w:color w:val="000000"/>
          <w:sz w:val="32"/>
          <w:szCs w:val="32"/>
        </w:rPr>
        <w:t>545.96万元，主要用于</w:t>
      </w:r>
      <w:bookmarkStart w:id="1" w:name="OLE_LINK5"/>
      <w:r>
        <w:rPr>
          <w:rFonts w:ascii="仿宋_GB2312" w:eastAsia="仿宋_GB2312" w:hint="eastAsia"/>
          <w:color w:val="000000"/>
          <w:sz w:val="32"/>
          <w:szCs w:val="32"/>
        </w:rPr>
        <w:t>行政事业单位</w:t>
      </w:r>
      <w:bookmarkEnd w:id="1"/>
      <w:r>
        <w:rPr>
          <w:rFonts w:ascii="仿宋_GB2312" w:eastAsia="仿宋_GB2312" w:hint="eastAsia"/>
          <w:color w:val="000000"/>
          <w:sz w:val="32"/>
          <w:szCs w:val="32"/>
        </w:rPr>
        <w:t>职工住房公积金。</w:t>
      </w:r>
    </w:p>
    <w:p w:rsidR="00900FFC" w:rsidRDefault="00D51CA8">
      <w:pPr>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t>（12）</w:t>
      </w:r>
      <w:r w:rsidR="009E2A4F">
        <w:rPr>
          <w:rFonts w:ascii="仿宋_GB2312" w:eastAsia="仿宋_GB2312" w:hint="eastAsia"/>
          <w:color w:val="000000"/>
          <w:sz w:val="32"/>
          <w:szCs w:val="32"/>
        </w:rPr>
        <w:t>住房保障支出</w:t>
      </w:r>
      <w:r>
        <w:rPr>
          <w:rFonts w:ascii="仿宋_GB2312" w:eastAsia="仿宋_GB2312" w:hint="eastAsia"/>
          <w:color w:val="000000"/>
          <w:sz w:val="32"/>
          <w:szCs w:val="32"/>
        </w:rPr>
        <w:t>（类）</w:t>
      </w:r>
      <w:r w:rsidR="009E2A4F">
        <w:rPr>
          <w:rFonts w:ascii="仿宋_GB2312" w:eastAsia="仿宋_GB2312" w:hint="eastAsia"/>
          <w:color w:val="000000"/>
          <w:sz w:val="32"/>
          <w:szCs w:val="32"/>
        </w:rPr>
        <w:t>住房改革支出</w:t>
      </w:r>
      <w:r>
        <w:rPr>
          <w:rFonts w:ascii="仿宋_GB2312" w:eastAsia="仿宋_GB2312" w:hint="eastAsia"/>
          <w:color w:val="000000"/>
          <w:sz w:val="32"/>
          <w:szCs w:val="32"/>
        </w:rPr>
        <w:t>（款）购房补贴</w:t>
      </w:r>
      <w:r w:rsidR="009E2A4F">
        <w:rPr>
          <w:rFonts w:ascii="仿宋_GB2312" w:eastAsia="仿宋_GB2312" w:hint="eastAsia"/>
          <w:color w:val="000000"/>
          <w:sz w:val="32"/>
          <w:szCs w:val="32"/>
        </w:rPr>
        <w:t>（项）</w:t>
      </w:r>
      <w:r>
        <w:rPr>
          <w:rFonts w:ascii="仿宋_GB2312" w:eastAsia="仿宋_GB2312" w:hint="eastAsia"/>
          <w:color w:val="000000"/>
          <w:sz w:val="32"/>
          <w:szCs w:val="32"/>
        </w:rPr>
        <w:t>118.21万元，主要用于行政事业单位职工购房补贴。</w:t>
      </w:r>
    </w:p>
    <w:p w:rsidR="00900FFC" w:rsidRDefault="00D51CA8">
      <w:pPr>
        <w:spacing w:line="560" w:lineRule="exact"/>
        <w:rPr>
          <w:rFonts w:ascii="楷体_GB2312" w:eastAsia="楷体_GB2312" w:hAnsi="楷体_GB2312" w:cs="楷体_GB2312"/>
          <w:b/>
          <w:color w:val="000000"/>
          <w:sz w:val="32"/>
          <w:szCs w:val="32"/>
        </w:rPr>
      </w:pPr>
      <w:r>
        <w:rPr>
          <w:rFonts w:ascii="楷体_GB2312" w:eastAsia="楷体_GB2312" w:hAnsi="楷体_GB2312" w:cs="楷体_GB2312"/>
          <w:b/>
          <w:color w:val="000000"/>
          <w:sz w:val="32"/>
          <w:szCs w:val="32"/>
        </w:rPr>
        <w:t xml:space="preserve">    </w:t>
      </w:r>
      <w:r>
        <w:rPr>
          <w:rFonts w:ascii="楷体_GB2312" w:eastAsia="楷体_GB2312" w:hAnsi="楷体_GB2312" w:cs="楷体_GB2312" w:hint="eastAsia"/>
          <w:b/>
          <w:color w:val="000000"/>
          <w:sz w:val="32"/>
          <w:szCs w:val="32"/>
        </w:rPr>
        <w:t>（六）关于温州市综合行政执法局</w:t>
      </w:r>
      <w:r>
        <w:rPr>
          <w:rFonts w:ascii="楷体_GB2312" w:eastAsia="楷体_GB2312" w:hAnsi="楷体_GB2312" w:cs="楷体_GB2312"/>
          <w:b/>
          <w:color w:val="000000"/>
          <w:sz w:val="32"/>
          <w:szCs w:val="32"/>
        </w:rPr>
        <w:t>201</w:t>
      </w:r>
      <w:r>
        <w:rPr>
          <w:rFonts w:ascii="楷体_GB2312" w:eastAsia="楷体_GB2312" w:hAnsi="楷体_GB2312" w:cs="楷体_GB2312" w:hint="eastAsia"/>
          <w:b/>
          <w:color w:val="000000"/>
          <w:sz w:val="32"/>
          <w:szCs w:val="32"/>
        </w:rPr>
        <w:t>9年一般公共预算基本支出情况说明。</w:t>
      </w:r>
    </w:p>
    <w:p w:rsidR="00900FFC" w:rsidRDefault="00D51CA8">
      <w:pPr>
        <w:spacing w:line="560" w:lineRule="exact"/>
        <w:ind w:firstLine="642"/>
        <w:rPr>
          <w:rFonts w:ascii="仿宋_GB2312" w:eastAsia="仿宋_GB2312"/>
          <w:color w:val="000000"/>
          <w:sz w:val="32"/>
          <w:szCs w:val="32"/>
        </w:rPr>
      </w:pPr>
      <w:r>
        <w:rPr>
          <w:rFonts w:ascii="仿宋_GB2312" w:eastAsia="仿宋_GB2312" w:hint="eastAsia"/>
          <w:color w:val="000000"/>
          <w:sz w:val="32"/>
          <w:szCs w:val="32"/>
        </w:rPr>
        <w:t>温州市综合行政执法局</w:t>
      </w:r>
      <w:r>
        <w:rPr>
          <w:rFonts w:ascii="仿宋_GB2312" w:eastAsia="仿宋_GB2312"/>
          <w:color w:val="000000"/>
          <w:sz w:val="32"/>
          <w:szCs w:val="32"/>
        </w:rPr>
        <w:t>201</w:t>
      </w:r>
      <w:r>
        <w:rPr>
          <w:rFonts w:ascii="仿宋_GB2312" w:eastAsia="仿宋_GB2312" w:hint="eastAsia"/>
          <w:color w:val="000000"/>
          <w:sz w:val="32"/>
          <w:szCs w:val="32"/>
        </w:rPr>
        <w:t>9年一般公共预算基本支出</w:t>
      </w:r>
      <w:r>
        <w:rPr>
          <w:rFonts w:ascii="仿宋_GB2312" w:eastAsia="仿宋_GB2312"/>
          <w:color w:val="000000"/>
          <w:sz w:val="32"/>
          <w:szCs w:val="32"/>
        </w:rPr>
        <w:t xml:space="preserve"> </w:t>
      </w:r>
      <w:r>
        <w:rPr>
          <w:rFonts w:ascii="仿宋_GB2312" w:eastAsia="仿宋_GB2312" w:hint="eastAsia"/>
          <w:color w:val="000000"/>
          <w:sz w:val="32"/>
          <w:szCs w:val="32"/>
        </w:rPr>
        <w:t>9984.16</w:t>
      </w:r>
      <w:r>
        <w:rPr>
          <w:rFonts w:ascii="仿宋_GB2312" w:eastAsia="仿宋_GB2312"/>
          <w:color w:val="000000"/>
          <w:sz w:val="32"/>
          <w:szCs w:val="32"/>
        </w:rPr>
        <w:t xml:space="preserve"> </w:t>
      </w:r>
      <w:r>
        <w:rPr>
          <w:rFonts w:ascii="仿宋_GB2312" w:eastAsia="仿宋_GB2312" w:hint="eastAsia"/>
          <w:color w:val="000000"/>
          <w:sz w:val="32"/>
          <w:szCs w:val="32"/>
        </w:rPr>
        <w:t>万元，其中：</w:t>
      </w:r>
    </w:p>
    <w:p w:rsidR="00900FFC" w:rsidRDefault="00D51CA8">
      <w:pPr>
        <w:spacing w:line="560" w:lineRule="exact"/>
        <w:ind w:firstLine="642"/>
        <w:rPr>
          <w:rFonts w:ascii="仿宋_GB2312" w:eastAsia="仿宋_GB2312"/>
          <w:color w:val="000000"/>
          <w:sz w:val="32"/>
          <w:szCs w:val="32"/>
        </w:rPr>
      </w:pPr>
      <w:r>
        <w:rPr>
          <w:rFonts w:ascii="仿宋_GB2312" w:eastAsia="仿宋_GB2312" w:hint="eastAsia"/>
          <w:color w:val="000000"/>
          <w:sz w:val="32"/>
          <w:szCs w:val="32"/>
        </w:rPr>
        <w:t>人员经费8825.24万元，主要包括：基本工资、津贴补贴、奖金、绩效工资、机关事业单位基本养老保险缴费、职业年金缴费、公务员医疗补助缴费、其他社会保障缴费、住房公积金、其他工资福利支出、离休费、抚恤金、生活补助、其他对个人和家庭的补助支出；</w:t>
      </w:r>
    </w:p>
    <w:p w:rsidR="00900FFC" w:rsidRDefault="00D51CA8">
      <w:pPr>
        <w:spacing w:line="560" w:lineRule="exact"/>
        <w:ind w:firstLine="642"/>
        <w:rPr>
          <w:rFonts w:ascii="仿宋_GB2312" w:eastAsia="仿宋_GB2312"/>
          <w:color w:val="000000"/>
          <w:sz w:val="32"/>
          <w:szCs w:val="32"/>
        </w:rPr>
      </w:pPr>
      <w:r>
        <w:rPr>
          <w:rFonts w:ascii="仿宋_GB2312" w:eastAsia="仿宋_GB2312" w:hint="eastAsia"/>
          <w:color w:val="000000"/>
          <w:sz w:val="32"/>
          <w:szCs w:val="32"/>
        </w:rPr>
        <w:t>公用经费1158.92万元，主要包括：办公费、印刷费、手续费、水费、电费、邮电费、物业管理费、差旅费、维修（护）费、会议费、培训费、公务接待费、劳务费、委托业务费、工会经费、福利费、公务用车运行维护费、其他交通费用、其他商品和服务支出、办公设备购置。</w:t>
      </w:r>
    </w:p>
    <w:p w:rsidR="00900FFC" w:rsidRDefault="00D51CA8">
      <w:pPr>
        <w:spacing w:line="56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（七）关于温州市综合行政执法局</w:t>
      </w:r>
      <w:r>
        <w:rPr>
          <w:rFonts w:ascii="楷体_GB2312" w:eastAsia="楷体_GB2312" w:hAnsi="楷体_GB2312" w:cs="楷体_GB2312"/>
          <w:b/>
          <w:color w:val="000000"/>
          <w:sz w:val="32"/>
          <w:szCs w:val="32"/>
        </w:rPr>
        <w:t>201</w:t>
      </w:r>
      <w:r>
        <w:rPr>
          <w:rFonts w:ascii="楷体_GB2312" w:eastAsia="楷体_GB2312" w:hAnsi="楷体_GB2312" w:cs="楷体_GB2312" w:hint="eastAsia"/>
          <w:b/>
          <w:color w:val="000000"/>
          <w:sz w:val="32"/>
          <w:szCs w:val="32"/>
        </w:rPr>
        <w:t>9年政府性基金预算支出情况说明。</w:t>
      </w:r>
    </w:p>
    <w:p w:rsidR="00900FFC" w:rsidRDefault="00D51CA8">
      <w:pPr>
        <w:spacing w:line="56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b/>
          <w:color w:val="000000"/>
          <w:sz w:val="32"/>
          <w:szCs w:val="32"/>
        </w:rPr>
        <w:lastRenderedPageBreak/>
        <w:t>1.</w:t>
      </w:r>
      <w:r>
        <w:rPr>
          <w:rFonts w:ascii="楷体_GB2312" w:eastAsia="楷体_GB2312" w:hAnsi="楷体_GB2312" w:cs="楷体_GB2312" w:hint="eastAsia"/>
          <w:b/>
          <w:color w:val="000000"/>
          <w:sz w:val="32"/>
          <w:szCs w:val="32"/>
        </w:rPr>
        <w:t>政府性基金预算当年拨款规模变化情况。</w:t>
      </w:r>
    </w:p>
    <w:p w:rsidR="00900FFC" w:rsidRDefault="00D51CA8">
      <w:pPr>
        <w:spacing w:line="560" w:lineRule="exact"/>
        <w:ind w:firstLine="642"/>
        <w:rPr>
          <w:rFonts w:ascii="仿宋_GB2312" w:eastAsia="仿宋_GB2312"/>
          <w:sz w:val="32"/>
          <w:szCs w:val="32"/>
        </w:rPr>
      </w:pPr>
      <w:r>
        <w:rPr>
          <w:rFonts w:ascii="仿宋_GB2312" w:eastAsia="仿宋_GB2312" w:hint="eastAsia"/>
          <w:sz w:val="32"/>
          <w:szCs w:val="32"/>
        </w:rPr>
        <w:t>温州市综合行政执法局</w:t>
      </w:r>
      <w:r>
        <w:rPr>
          <w:rFonts w:ascii="仿宋_GB2312" w:eastAsia="仿宋_GB2312"/>
          <w:sz w:val="32"/>
          <w:szCs w:val="32"/>
        </w:rPr>
        <w:t>201</w:t>
      </w:r>
      <w:r>
        <w:rPr>
          <w:rFonts w:ascii="仿宋_GB2312" w:eastAsia="仿宋_GB2312" w:hint="eastAsia"/>
          <w:sz w:val="32"/>
          <w:szCs w:val="32"/>
        </w:rPr>
        <w:t>9年政府性基金预算当年拨款</w:t>
      </w:r>
      <w:r>
        <w:rPr>
          <w:rFonts w:ascii="仿宋_GB2312" w:eastAsia="仿宋_GB2312"/>
          <w:sz w:val="32"/>
          <w:szCs w:val="32"/>
        </w:rPr>
        <w:t xml:space="preserve">  </w:t>
      </w:r>
      <w:r>
        <w:rPr>
          <w:rFonts w:ascii="仿宋_GB2312" w:eastAsia="仿宋_GB2312" w:hint="eastAsia"/>
          <w:sz w:val="32"/>
          <w:szCs w:val="32"/>
        </w:rPr>
        <w:t>64557.07万元，比</w:t>
      </w:r>
      <w:r>
        <w:rPr>
          <w:rFonts w:ascii="仿宋_GB2312" w:eastAsia="仿宋_GB2312"/>
          <w:sz w:val="32"/>
          <w:szCs w:val="32"/>
        </w:rPr>
        <w:t>201</w:t>
      </w:r>
      <w:r>
        <w:rPr>
          <w:rFonts w:ascii="仿宋_GB2312" w:eastAsia="仿宋_GB2312" w:hint="eastAsia"/>
          <w:sz w:val="32"/>
          <w:szCs w:val="32"/>
        </w:rPr>
        <w:t>8年执行数增加9394.01万元，主要是一般公共预算资金调整为政府性基金，另外政府投资预算项目中剔除污水和污泥处置费金额。</w:t>
      </w:r>
    </w:p>
    <w:p w:rsidR="00900FFC" w:rsidRDefault="00D51CA8">
      <w:pPr>
        <w:spacing w:line="56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b/>
          <w:color w:val="000000"/>
          <w:sz w:val="32"/>
          <w:szCs w:val="32"/>
        </w:rPr>
        <w:t>2.</w:t>
      </w:r>
      <w:r>
        <w:rPr>
          <w:rFonts w:ascii="楷体_GB2312" w:eastAsia="楷体_GB2312" w:hAnsi="楷体_GB2312" w:cs="楷体_GB2312" w:hint="eastAsia"/>
          <w:b/>
          <w:color w:val="000000"/>
          <w:sz w:val="32"/>
          <w:szCs w:val="32"/>
        </w:rPr>
        <w:t>政府性基金预算当年拨款结构情况。</w:t>
      </w:r>
    </w:p>
    <w:p w:rsidR="00900FFC" w:rsidRDefault="00D51CA8">
      <w:pPr>
        <w:spacing w:line="560" w:lineRule="exact"/>
        <w:ind w:firstLine="642"/>
        <w:rPr>
          <w:rFonts w:ascii="楷体_GB2312" w:eastAsia="楷体_GB2312" w:hAnsi="楷体_GB2312" w:cs="楷体_GB2312"/>
          <w:b/>
          <w:color w:val="000000"/>
          <w:sz w:val="32"/>
          <w:szCs w:val="32"/>
        </w:rPr>
      </w:pPr>
      <w:r>
        <w:rPr>
          <w:rFonts w:ascii="仿宋_GB2312" w:eastAsia="仿宋_GB2312" w:hint="eastAsia"/>
          <w:color w:val="000000"/>
          <w:sz w:val="32"/>
          <w:szCs w:val="32"/>
        </w:rPr>
        <w:t>城乡社区支出62069.47万元，占 96.1 %；其他支出2487.6万元，占3.9%。</w:t>
      </w:r>
    </w:p>
    <w:p w:rsidR="00900FFC" w:rsidRDefault="00D51CA8">
      <w:pPr>
        <w:spacing w:line="560" w:lineRule="exact"/>
        <w:rPr>
          <w:rFonts w:ascii="仿宋_GB2312" w:eastAsia="仿宋_GB2312"/>
          <w:color w:val="000000"/>
          <w:sz w:val="32"/>
          <w:szCs w:val="32"/>
        </w:rPr>
      </w:pPr>
      <w:r>
        <w:rPr>
          <w:rFonts w:ascii="仿宋_GB2312" w:eastAsia="仿宋_GB2312"/>
          <w:color w:val="000000"/>
          <w:sz w:val="32"/>
          <w:szCs w:val="32"/>
        </w:rPr>
        <w:t xml:space="preserve">    </w:t>
      </w:r>
      <w:r>
        <w:rPr>
          <w:rFonts w:ascii="楷体_GB2312" w:eastAsia="楷体_GB2312" w:hAnsi="楷体_GB2312" w:cs="楷体_GB2312"/>
          <w:b/>
          <w:color w:val="000000"/>
          <w:sz w:val="32"/>
          <w:szCs w:val="32"/>
        </w:rPr>
        <w:t>3.</w:t>
      </w:r>
      <w:r>
        <w:rPr>
          <w:rFonts w:ascii="楷体_GB2312" w:eastAsia="楷体_GB2312" w:hAnsi="楷体_GB2312" w:cs="楷体_GB2312" w:hint="eastAsia"/>
          <w:b/>
          <w:color w:val="000000"/>
          <w:sz w:val="32"/>
          <w:szCs w:val="32"/>
        </w:rPr>
        <w:t>政府性基金预算当年拨款具体使用情况。</w:t>
      </w:r>
    </w:p>
    <w:p w:rsidR="00900FFC" w:rsidRDefault="00D51CA8">
      <w:pPr>
        <w:spacing w:line="560" w:lineRule="exact"/>
        <w:ind w:firstLine="640"/>
        <w:jc w:val="left"/>
        <w:rPr>
          <w:rFonts w:ascii="仿宋_GB2312" w:eastAsia="仿宋_GB2312"/>
          <w:color w:val="000000"/>
          <w:sz w:val="32"/>
          <w:szCs w:val="32"/>
        </w:rPr>
      </w:pPr>
      <w:r>
        <w:rPr>
          <w:rFonts w:ascii="仿宋_GB2312" w:eastAsia="仿宋_GB2312" w:hint="eastAsia"/>
          <w:color w:val="000000"/>
          <w:sz w:val="32"/>
          <w:szCs w:val="32"/>
        </w:rPr>
        <w:t>（1）</w:t>
      </w:r>
      <w:r w:rsidR="009E2A4F">
        <w:rPr>
          <w:rFonts w:ascii="仿宋_GB2312" w:eastAsia="仿宋_GB2312" w:hint="eastAsia"/>
          <w:color w:val="000000"/>
          <w:sz w:val="32"/>
          <w:szCs w:val="32"/>
        </w:rPr>
        <w:t>城乡社区支出</w:t>
      </w:r>
      <w:r>
        <w:rPr>
          <w:rFonts w:ascii="仿宋_GB2312" w:eastAsia="仿宋_GB2312" w:hint="eastAsia"/>
          <w:color w:val="000000"/>
          <w:sz w:val="32"/>
          <w:szCs w:val="32"/>
        </w:rPr>
        <w:t>（类）</w:t>
      </w:r>
      <w:r w:rsidR="00FB3176">
        <w:rPr>
          <w:rFonts w:ascii="仿宋_GB2312" w:eastAsia="仿宋_GB2312" w:hint="eastAsia"/>
          <w:color w:val="000000"/>
          <w:sz w:val="32"/>
          <w:szCs w:val="32"/>
        </w:rPr>
        <w:t>国有土地使用权出让收入及对应专项债务收入安排的支出</w:t>
      </w:r>
      <w:r>
        <w:rPr>
          <w:rFonts w:ascii="仿宋_GB2312" w:eastAsia="仿宋_GB2312" w:hint="eastAsia"/>
          <w:color w:val="000000"/>
          <w:sz w:val="32"/>
          <w:szCs w:val="32"/>
        </w:rPr>
        <w:t>（款）其他国有土地使用权出让收入安排</w:t>
      </w:r>
      <w:r w:rsidR="00FB3176">
        <w:rPr>
          <w:rFonts w:ascii="仿宋_GB2312" w:eastAsia="仿宋_GB2312" w:hint="eastAsia"/>
          <w:color w:val="000000"/>
          <w:sz w:val="32"/>
          <w:szCs w:val="32"/>
        </w:rPr>
        <w:t>的支出（项）</w:t>
      </w:r>
      <w:r>
        <w:rPr>
          <w:rFonts w:ascii="仿宋_GB2312" w:eastAsia="仿宋_GB2312" w:hint="eastAsia"/>
          <w:color w:val="000000"/>
          <w:sz w:val="32"/>
          <w:szCs w:val="32"/>
        </w:rPr>
        <w:t>49003.47万元，主要用于城乡社区市政、环境卫生</w:t>
      </w:r>
      <w:r w:rsidR="00FB3176">
        <w:rPr>
          <w:rFonts w:ascii="仿宋_GB2312" w:eastAsia="仿宋_GB2312" w:hint="eastAsia"/>
          <w:color w:val="000000"/>
          <w:sz w:val="32"/>
          <w:szCs w:val="32"/>
        </w:rPr>
        <w:t>等其他</w:t>
      </w:r>
      <w:r>
        <w:rPr>
          <w:rFonts w:ascii="仿宋_GB2312" w:eastAsia="仿宋_GB2312" w:hint="eastAsia"/>
          <w:color w:val="000000"/>
          <w:sz w:val="32"/>
          <w:szCs w:val="32"/>
        </w:rPr>
        <w:t>事务经费。</w:t>
      </w:r>
    </w:p>
    <w:p w:rsidR="00900FFC" w:rsidRDefault="00D51CA8">
      <w:pPr>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t>（2）</w:t>
      </w:r>
      <w:r w:rsidR="00F30A58">
        <w:rPr>
          <w:rFonts w:ascii="仿宋_GB2312" w:eastAsia="仿宋_GB2312" w:hint="eastAsia"/>
          <w:color w:val="000000"/>
          <w:sz w:val="32"/>
          <w:szCs w:val="32"/>
        </w:rPr>
        <w:t>城乡社区支出</w:t>
      </w:r>
      <w:r>
        <w:rPr>
          <w:rFonts w:ascii="仿宋_GB2312" w:eastAsia="仿宋_GB2312" w:hint="eastAsia"/>
          <w:color w:val="000000"/>
          <w:sz w:val="32"/>
          <w:szCs w:val="32"/>
        </w:rPr>
        <w:t>（类）</w:t>
      </w:r>
      <w:r w:rsidR="00F30A58">
        <w:rPr>
          <w:rFonts w:ascii="仿宋_GB2312" w:eastAsia="仿宋_GB2312" w:hint="eastAsia"/>
          <w:color w:val="000000"/>
          <w:sz w:val="32"/>
          <w:szCs w:val="32"/>
        </w:rPr>
        <w:t>污水处理费安排的支出</w:t>
      </w:r>
      <w:r>
        <w:rPr>
          <w:rFonts w:ascii="仿宋_GB2312" w:eastAsia="仿宋_GB2312" w:hint="eastAsia"/>
          <w:color w:val="000000"/>
          <w:sz w:val="32"/>
          <w:szCs w:val="32"/>
        </w:rPr>
        <w:t>（款）污水处理设施建设和运营事务</w:t>
      </w:r>
      <w:r w:rsidR="00F30A58">
        <w:rPr>
          <w:rFonts w:ascii="仿宋_GB2312" w:eastAsia="仿宋_GB2312" w:hint="eastAsia"/>
          <w:color w:val="000000"/>
          <w:sz w:val="32"/>
          <w:szCs w:val="32"/>
        </w:rPr>
        <w:t>（项）</w:t>
      </w:r>
      <w:r>
        <w:rPr>
          <w:rFonts w:ascii="仿宋_GB2312" w:eastAsia="仿宋_GB2312" w:hint="eastAsia"/>
          <w:color w:val="000000"/>
          <w:sz w:val="32"/>
          <w:szCs w:val="32"/>
        </w:rPr>
        <w:t>13066万元，主要用于污水处理设施建设事务经费。</w:t>
      </w:r>
    </w:p>
    <w:p w:rsidR="00900FFC" w:rsidRDefault="00D51CA8">
      <w:pPr>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t>（3）</w:t>
      </w:r>
      <w:r w:rsidR="00F30A58">
        <w:rPr>
          <w:rFonts w:ascii="仿宋_GB2312" w:eastAsia="仿宋_GB2312" w:hint="eastAsia"/>
          <w:color w:val="000000"/>
          <w:sz w:val="32"/>
          <w:szCs w:val="32"/>
        </w:rPr>
        <w:t>其他支出</w:t>
      </w:r>
      <w:r>
        <w:rPr>
          <w:rFonts w:ascii="仿宋_GB2312" w:eastAsia="仿宋_GB2312" w:hint="eastAsia"/>
          <w:color w:val="000000"/>
          <w:sz w:val="32"/>
          <w:szCs w:val="32"/>
        </w:rPr>
        <w:t>（类）</w:t>
      </w:r>
      <w:r w:rsidR="00F30A58">
        <w:rPr>
          <w:rFonts w:ascii="仿宋_GB2312" w:eastAsia="仿宋_GB2312" w:hint="eastAsia"/>
          <w:color w:val="000000"/>
          <w:sz w:val="32"/>
          <w:szCs w:val="32"/>
        </w:rPr>
        <w:t>其他政府性基金及对应专项债务</w:t>
      </w:r>
      <w:r w:rsidR="004B6FD1">
        <w:rPr>
          <w:rFonts w:ascii="仿宋_GB2312" w:eastAsia="仿宋_GB2312" w:hint="eastAsia"/>
          <w:color w:val="000000"/>
          <w:sz w:val="32"/>
          <w:szCs w:val="32"/>
        </w:rPr>
        <w:t>收入安排的支出</w:t>
      </w:r>
      <w:r>
        <w:rPr>
          <w:rFonts w:ascii="仿宋_GB2312" w:eastAsia="仿宋_GB2312" w:hint="eastAsia"/>
          <w:color w:val="000000"/>
          <w:sz w:val="32"/>
          <w:szCs w:val="32"/>
        </w:rPr>
        <w:t>（款）其他政府性基金安排的支出事务</w:t>
      </w:r>
      <w:r w:rsidR="004B6FD1">
        <w:rPr>
          <w:rFonts w:ascii="仿宋_GB2312" w:eastAsia="仿宋_GB2312" w:hint="eastAsia"/>
          <w:color w:val="000000"/>
          <w:sz w:val="32"/>
          <w:szCs w:val="32"/>
        </w:rPr>
        <w:t>（项）</w:t>
      </w:r>
      <w:r>
        <w:rPr>
          <w:rFonts w:ascii="仿宋_GB2312" w:eastAsia="仿宋_GB2312" w:hint="eastAsia"/>
          <w:color w:val="000000"/>
          <w:sz w:val="32"/>
          <w:szCs w:val="32"/>
        </w:rPr>
        <w:t>2487.6万元，主要用于园林公园绿化养护经费。</w:t>
      </w:r>
    </w:p>
    <w:p w:rsidR="00900FFC" w:rsidRDefault="00D51CA8">
      <w:pPr>
        <w:spacing w:line="560" w:lineRule="exact"/>
        <w:ind w:firstLineChars="196" w:firstLine="63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（八）关于温州市综合行政执法局</w:t>
      </w:r>
      <w:r>
        <w:rPr>
          <w:rFonts w:ascii="楷体_GB2312" w:eastAsia="楷体_GB2312" w:hAnsi="楷体_GB2312" w:cs="楷体_GB2312"/>
          <w:b/>
          <w:color w:val="000000"/>
          <w:sz w:val="32"/>
          <w:szCs w:val="32"/>
        </w:rPr>
        <w:t>201</w:t>
      </w:r>
      <w:r>
        <w:rPr>
          <w:rFonts w:ascii="楷体_GB2312" w:eastAsia="楷体_GB2312" w:hAnsi="楷体_GB2312" w:cs="楷体_GB2312" w:hint="eastAsia"/>
          <w:b/>
          <w:color w:val="000000"/>
          <w:sz w:val="32"/>
          <w:szCs w:val="32"/>
        </w:rPr>
        <w:t>9年</w:t>
      </w:r>
      <w:r>
        <w:rPr>
          <w:rFonts w:ascii="楷体_GB2312" w:eastAsia="楷体_GB2312" w:hAnsi="楷体_GB2312" w:cs="楷体_GB2312" w:hint="eastAsia"/>
          <w:b/>
          <w:sz w:val="32"/>
          <w:szCs w:val="32"/>
        </w:rPr>
        <w:t>一般公共预算</w:t>
      </w:r>
      <w:r>
        <w:rPr>
          <w:rFonts w:ascii="楷体_GB2312" w:eastAsia="楷体_GB2312" w:hAnsi="楷体_GB2312" w:cs="楷体_GB2312" w:hint="eastAsia"/>
          <w:b/>
          <w:color w:val="000000"/>
          <w:sz w:val="32"/>
          <w:szCs w:val="32"/>
        </w:rPr>
        <w:t>“三公”经费预算情况说明。</w:t>
      </w:r>
    </w:p>
    <w:p w:rsidR="001168A1" w:rsidRDefault="00D51CA8" w:rsidP="001168A1">
      <w:pPr>
        <w:spacing w:line="560" w:lineRule="exact"/>
        <w:ind w:firstLine="642"/>
        <w:rPr>
          <w:rFonts w:ascii="仿宋_GB2312" w:eastAsia="仿宋_GB2312"/>
          <w:color w:val="000000"/>
          <w:sz w:val="32"/>
          <w:szCs w:val="32"/>
        </w:rPr>
      </w:pPr>
      <w:r w:rsidRPr="00444DE9">
        <w:rPr>
          <w:rFonts w:ascii="仿宋_GB2312" w:eastAsia="仿宋_GB2312" w:hAnsi="仿宋_GB2312" w:cs="仿宋_GB2312" w:hint="eastAsia"/>
          <w:kern w:val="0"/>
          <w:sz w:val="32"/>
          <w:szCs w:val="32"/>
        </w:rPr>
        <w:t>2019年财政拨款“三公”经费(不含出国经费）的预算数合计96.1万元，比上年预算下降21.73%，主要原因是</w:t>
      </w:r>
      <w:r w:rsidR="001168A1">
        <w:rPr>
          <w:rFonts w:ascii="仿宋_GB2312" w:eastAsia="仿宋_GB2312" w:hint="eastAsia"/>
          <w:color w:val="000000"/>
          <w:sz w:val="32"/>
          <w:szCs w:val="32"/>
        </w:rPr>
        <w:t>有2个</w:t>
      </w:r>
      <w:r w:rsidR="001168A1">
        <w:rPr>
          <w:rFonts w:ascii="仿宋_GB2312" w:eastAsia="仿宋_GB2312" w:hint="eastAsia"/>
          <w:color w:val="000000"/>
          <w:sz w:val="32"/>
          <w:szCs w:val="32"/>
        </w:rPr>
        <w:lastRenderedPageBreak/>
        <w:t>单位（原温州市公园管理处和温州市园林绿化养护大队）划转到鹿城区综合行政执法局。</w:t>
      </w:r>
    </w:p>
    <w:p w:rsidR="00900FFC" w:rsidRDefault="00D51CA8" w:rsidP="001168A1">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因公出国（境）费用：根据《温州市财政局关于明确因公出国（境）经费审批意见的通知》（温财外</w:t>
      </w:r>
      <w:r>
        <w:rPr>
          <w:rFonts w:ascii="仿宋_GB2312" w:eastAsia="仿宋_GB2312" w:hAnsi="仿宋_GB2312" w:cs="仿宋_GB2312"/>
          <w:kern w:val="0"/>
          <w:sz w:val="32"/>
          <w:szCs w:val="32"/>
        </w:rPr>
        <w:t>[2018]</w:t>
      </w:r>
      <w:r w:rsidR="00FB5B29">
        <w:rPr>
          <w:rFonts w:ascii="仿宋_GB2312" w:eastAsia="仿宋_GB2312" w:hAnsi="仿宋_GB2312" w:cs="仿宋_GB2312" w:hint="eastAsia"/>
          <w:kern w:val="0"/>
          <w:sz w:val="32"/>
          <w:szCs w:val="32"/>
        </w:rPr>
        <w:t>41</w:t>
      </w:r>
      <w:r>
        <w:rPr>
          <w:rFonts w:ascii="仿宋_GB2312" w:eastAsia="仿宋_GB2312" w:hAnsi="仿宋_GB2312" w:cs="仿宋_GB2312" w:hint="eastAsia"/>
          <w:kern w:val="0"/>
          <w:sz w:val="32"/>
          <w:szCs w:val="32"/>
        </w:rPr>
        <w:t>号）文件精神，</w:t>
      </w:r>
      <w:r>
        <w:rPr>
          <w:rFonts w:eastAsia="仿宋_GB2312"/>
          <w:color w:val="000000"/>
          <w:sz w:val="32"/>
          <w:szCs w:val="32"/>
        </w:rPr>
        <w:t>201</w:t>
      </w:r>
      <w:r>
        <w:rPr>
          <w:rFonts w:eastAsia="仿宋_GB2312" w:hint="eastAsia"/>
          <w:color w:val="000000"/>
          <w:sz w:val="32"/>
          <w:szCs w:val="32"/>
        </w:rPr>
        <w:t>9</w:t>
      </w:r>
      <w:r>
        <w:rPr>
          <w:rFonts w:eastAsia="仿宋_GB2312" w:hint="eastAsia"/>
          <w:color w:val="000000"/>
          <w:sz w:val="32"/>
          <w:szCs w:val="32"/>
        </w:rPr>
        <w:t>年因公出国（境）经费实行归口管理，由市财政统筹安排，不再单独安排预算进行公开；温州市综合行政执法局</w:t>
      </w:r>
      <w:r>
        <w:rPr>
          <w:rFonts w:eastAsia="仿宋_GB2312" w:hint="eastAsia"/>
          <w:color w:val="000000"/>
          <w:sz w:val="32"/>
          <w:szCs w:val="32"/>
        </w:rPr>
        <w:t>2018</w:t>
      </w:r>
      <w:r>
        <w:rPr>
          <w:rFonts w:eastAsia="仿宋_GB2312" w:hint="eastAsia"/>
          <w:color w:val="000000"/>
          <w:sz w:val="32"/>
          <w:szCs w:val="32"/>
        </w:rPr>
        <w:t>年出国经费预算经核定为</w:t>
      </w:r>
      <w:r>
        <w:rPr>
          <w:rFonts w:eastAsia="仿宋_GB2312" w:hint="eastAsia"/>
          <w:color w:val="000000"/>
          <w:sz w:val="32"/>
          <w:szCs w:val="32"/>
        </w:rPr>
        <w:t>3.98</w:t>
      </w:r>
      <w:r>
        <w:rPr>
          <w:rFonts w:eastAsia="仿宋_GB2312" w:hint="eastAsia"/>
          <w:color w:val="000000"/>
          <w:sz w:val="32"/>
          <w:szCs w:val="32"/>
        </w:rPr>
        <w:t>万元。</w:t>
      </w:r>
    </w:p>
    <w:p w:rsidR="00900FFC" w:rsidRDefault="00D51CA8">
      <w:pPr>
        <w:spacing w:line="560" w:lineRule="exact"/>
        <w:rPr>
          <w:rFonts w:ascii="仿宋_GB2312" w:eastAsia="仿宋_GB2312" w:hAnsi="仿宋_GB2312" w:cs="仿宋_GB2312"/>
          <w:color w:val="FF0000"/>
          <w:sz w:val="32"/>
          <w:szCs w:val="32"/>
        </w:rPr>
      </w:pPr>
      <w:r>
        <w:rPr>
          <w:rFonts w:ascii="仿宋_GB2312" w:eastAsia="仿宋_GB2312" w:hAnsi="仿宋_GB2312" w:cs="仿宋_GB2312"/>
          <w:sz w:val="32"/>
          <w:szCs w:val="32"/>
        </w:rPr>
        <w:t xml:space="preserve">    2.</w:t>
      </w:r>
      <w:r>
        <w:rPr>
          <w:rFonts w:ascii="仿宋_GB2312" w:eastAsia="仿宋_GB2312" w:hAnsi="仿宋_GB2312" w:cs="仿宋_GB2312" w:hint="eastAsia"/>
          <w:sz w:val="32"/>
          <w:szCs w:val="32"/>
        </w:rPr>
        <w:t>公务接待费：</w:t>
      </w:r>
      <w:r>
        <w:rPr>
          <w:rFonts w:ascii="仿宋_GB2312" w:eastAsia="仿宋_GB2312" w:hAnsi="仿宋_GB2312" w:cs="仿宋_GB2312"/>
          <w:sz w:val="32"/>
          <w:szCs w:val="32"/>
        </w:rPr>
        <w:t>201</w:t>
      </w:r>
      <w:r>
        <w:rPr>
          <w:rFonts w:ascii="仿宋_GB2312" w:eastAsia="仿宋_GB2312" w:hAnsi="仿宋_GB2312" w:cs="仿宋_GB2312" w:hint="eastAsia"/>
          <w:sz w:val="32"/>
          <w:szCs w:val="32"/>
        </w:rPr>
        <w:t>9年安排公务接待费预算16.5万元，比上年预算数增长1.2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。主要用于公务接待中工作餐等支出。</w:t>
      </w:r>
      <w:r>
        <w:rPr>
          <w:rFonts w:ascii="仿宋_GB2312" w:eastAsia="仿宋_GB2312" w:hint="eastAsia"/>
          <w:sz w:val="32"/>
          <w:szCs w:val="32"/>
        </w:rPr>
        <w:t>增加的主要原因是接待市外、各县的费用支出。</w:t>
      </w:r>
      <w:r>
        <w:rPr>
          <w:rFonts w:ascii="仿宋_GB2312" w:eastAsia="仿宋_GB2312" w:hAnsi="仿宋_GB2312" w:cs="仿宋_GB2312"/>
          <w:color w:val="FF0000"/>
          <w:sz w:val="32"/>
          <w:szCs w:val="32"/>
        </w:rPr>
        <w:t xml:space="preserve"> </w:t>
      </w:r>
    </w:p>
    <w:p w:rsidR="00900FFC" w:rsidRDefault="00D51CA8">
      <w:pPr>
        <w:widowControl/>
        <w:spacing w:line="560" w:lineRule="exact"/>
        <w:ind w:firstLineChars="200" w:firstLine="640"/>
        <w:rPr>
          <w:rFonts w:ascii="仿宋_GB2312" w:eastAsia="仿宋_GB2312"/>
          <w:b/>
          <w:bCs/>
          <w:color w:val="FF0000"/>
          <w:kern w:val="0"/>
          <w:sz w:val="32"/>
          <w:szCs w:val="32"/>
        </w:rPr>
      </w:pPr>
      <w:r>
        <w:rPr>
          <w:rFonts w:ascii="仿宋_GB2312" w:eastAsia="仿宋_GB2312"/>
          <w:kern w:val="0"/>
          <w:sz w:val="32"/>
          <w:szCs w:val="32"/>
        </w:rPr>
        <w:t>3.</w:t>
      </w:r>
      <w:r>
        <w:rPr>
          <w:rFonts w:ascii="仿宋_GB2312" w:eastAsia="仿宋_GB2312" w:hint="eastAsia"/>
          <w:kern w:val="0"/>
          <w:sz w:val="32"/>
          <w:szCs w:val="32"/>
        </w:rPr>
        <w:t>公务用车购置及运行维护费：</w:t>
      </w:r>
      <w:r>
        <w:rPr>
          <w:rFonts w:ascii="仿宋_GB2312" w:eastAsia="仿宋_GB2312"/>
          <w:kern w:val="0"/>
          <w:sz w:val="32"/>
          <w:szCs w:val="32"/>
        </w:rPr>
        <w:t>201</w:t>
      </w:r>
      <w:r>
        <w:rPr>
          <w:rFonts w:ascii="仿宋_GB2312" w:eastAsia="仿宋_GB2312" w:hint="eastAsia"/>
          <w:kern w:val="0"/>
          <w:sz w:val="32"/>
          <w:szCs w:val="32"/>
        </w:rPr>
        <w:t>9年安排公务用车购置及运行维护费预算79.6万元，比上年预算数下降22.34</w:t>
      </w:r>
      <w:r>
        <w:rPr>
          <w:rFonts w:ascii="仿宋_GB2312" w:eastAsia="仿宋_GB2312"/>
          <w:kern w:val="0"/>
          <w:sz w:val="32"/>
          <w:szCs w:val="32"/>
        </w:rPr>
        <w:t>%</w:t>
      </w:r>
      <w:r>
        <w:rPr>
          <w:rFonts w:ascii="仿宋_GB2312" w:eastAsia="仿宋_GB2312" w:hint="eastAsia"/>
          <w:kern w:val="0"/>
          <w:sz w:val="32"/>
          <w:szCs w:val="32"/>
        </w:rPr>
        <w:t>。其中，公务用车购置支出</w:t>
      </w:r>
      <w:r>
        <w:rPr>
          <w:rFonts w:ascii="仿宋_GB2312" w:eastAsia="仿宋_GB2312"/>
          <w:kern w:val="0"/>
          <w:sz w:val="32"/>
          <w:szCs w:val="32"/>
        </w:rPr>
        <w:t xml:space="preserve"> </w:t>
      </w:r>
      <w:r>
        <w:rPr>
          <w:rFonts w:ascii="仿宋_GB2312" w:eastAsia="仿宋_GB2312" w:hint="eastAsia"/>
          <w:kern w:val="0"/>
          <w:sz w:val="32"/>
          <w:szCs w:val="32"/>
        </w:rPr>
        <w:t>0</w:t>
      </w:r>
      <w:r>
        <w:rPr>
          <w:rFonts w:ascii="仿宋_GB2312" w:eastAsia="仿宋_GB2312"/>
          <w:kern w:val="0"/>
          <w:sz w:val="32"/>
          <w:szCs w:val="32"/>
        </w:rPr>
        <w:t xml:space="preserve"> </w:t>
      </w:r>
      <w:r>
        <w:rPr>
          <w:rFonts w:ascii="仿宋_GB2312" w:eastAsia="仿宋_GB2312" w:hint="eastAsia"/>
          <w:kern w:val="0"/>
          <w:sz w:val="32"/>
          <w:szCs w:val="32"/>
        </w:rPr>
        <w:t>万元（含购置税等附加费用）与上年持平；公务用车运行维护费支出79.6万元，主要用于温州市综合行政执法局机关及所属事业单位所需的公务用车燃料费、维修费、过桥过路费、保险费、安全奖励费用等支出。减少的主要原因是2个单位（原温州市公园管理处和温州市园林绿化养护大队）划转到鹿城区综合行政执法局。</w:t>
      </w:r>
    </w:p>
    <w:p w:rsidR="00900FFC" w:rsidRDefault="00D51CA8">
      <w:pPr>
        <w:spacing w:line="56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（九）其他重要事项的情况说明。</w:t>
      </w:r>
    </w:p>
    <w:p w:rsidR="00900FFC" w:rsidRDefault="00D51CA8">
      <w:pPr>
        <w:widowControl/>
        <w:spacing w:line="560" w:lineRule="exact"/>
        <w:ind w:firstLine="600"/>
        <w:rPr>
          <w:rFonts w:ascii="仿宋_GB2312" w:eastAsia="仿宋_GB2312"/>
          <w:b/>
          <w:bCs/>
          <w:kern w:val="0"/>
          <w:sz w:val="32"/>
          <w:szCs w:val="32"/>
        </w:rPr>
      </w:pPr>
      <w:r>
        <w:rPr>
          <w:rFonts w:ascii="仿宋_GB2312" w:eastAsia="仿宋_GB2312"/>
          <w:b/>
          <w:bCs/>
          <w:kern w:val="0"/>
          <w:sz w:val="32"/>
          <w:szCs w:val="32"/>
        </w:rPr>
        <w:t>1.</w:t>
      </w:r>
      <w:r>
        <w:rPr>
          <w:rFonts w:ascii="仿宋_GB2312" w:eastAsia="仿宋_GB2312" w:hint="eastAsia"/>
          <w:b/>
          <w:bCs/>
          <w:kern w:val="0"/>
          <w:sz w:val="32"/>
          <w:szCs w:val="32"/>
        </w:rPr>
        <w:t>机关运行经费。</w:t>
      </w:r>
    </w:p>
    <w:p w:rsidR="00900FFC" w:rsidRDefault="00D51CA8">
      <w:pPr>
        <w:widowControl/>
        <w:spacing w:line="560" w:lineRule="exact"/>
        <w:ind w:firstLineChars="200" w:firstLine="640"/>
        <w:rPr>
          <w:rFonts w:ascii="仿宋_GB2312" w:eastAsia="仿宋_GB2312"/>
          <w:kern w:val="0"/>
          <w:sz w:val="32"/>
          <w:szCs w:val="32"/>
        </w:rPr>
      </w:pPr>
      <w:r>
        <w:rPr>
          <w:rFonts w:ascii="仿宋_GB2312" w:eastAsia="仿宋_GB2312"/>
          <w:kern w:val="0"/>
          <w:sz w:val="32"/>
          <w:szCs w:val="32"/>
        </w:rPr>
        <w:t>201</w:t>
      </w:r>
      <w:r>
        <w:rPr>
          <w:rFonts w:ascii="仿宋_GB2312" w:eastAsia="仿宋_GB2312" w:hint="eastAsia"/>
          <w:kern w:val="0"/>
          <w:sz w:val="32"/>
          <w:szCs w:val="32"/>
        </w:rPr>
        <w:t>9年</w:t>
      </w:r>
      <w:r w:rsidR="00BB4CFF">
        <w:rPr>
          <w:rFonts w:ascii="仿宋_GB2312" w:eastAsia="仿宋_GB2312" w:hint="eastAsia"/>
          <w:color w:val="000000"/>
          <w:kern w:val="0"/>
          <w:sz w:val="32"/>
          <w:szCs w:val="32"/>
        </w:rPr>
        <w:t>温州市综合行政执法局本级</w:t>
      </w:r>
      <w:r>
        <w:rPr>
          <w:rFonts w:ascii="仿宋_GB2312" w:eastAsia="仿宋_GB2312" w:hint="eastAsia"/>
          <w:color w:val="000000"/>
          <w:kern w:val="0"/>
          <w:sz w:val="32"/>
          <w:szCs w:val="32"/>
        </w:rPr>
        <w:t>1家行政单位以及温州市综合行政执法局督察大队（直属大队）、温州市综合行政执法局瓯江口产业集聚区综合行政执法大队等2家参公事业</w:t>
      </w:r>
      <w:r>
        <w:rPr>
          <w:rFonts w:ascii="仿宋_GB2312" w:eastAsia="仿宋_GB2312" w:hint="eastAsia"/>
          <w:color w:val="000000"/>
          <w:kern w:val="0"/>
          <w:sz w:val="32"/>
          <w:szCs w:val="32"/>
        </w:rPr>
        <w:lastRenderedPageBreak/>
        <w:t>单位的机关运行经费财政拨款预算</w:t>
      </w:r>
      <w:r w:rsidR="00B473E9">
        <w:rPr>
          <w:rFonts w:ascii="仿宋_GB2312" w:eastAsia="仿宋_GB2312" w:hint="eastAsia"/>
          <w:color w:val="000000"/>
          <w:kern w:val="0"/>
          <w:sz w:val="32"/>
          <w:szCs w:val="32"/>
        </w:rPr>
        <w:t>518.14</w:t>
      </w:r>
      <w:r>
        <w:rPr>
          <w:rFonts w:ascii="仿宋_GB2312" w:eastAsia="仿宋_GB2312" w:hint="eastAsia"/>
          <w:color w:val="000000"/>
          <w:kern w:val="0"/>
          <w:sz w:val="32"/>
          <w:szCs w:val="32"/>
        </w:rPr>
        <w:t>万元</w:t>
      </w:r>
      <w:r w:rsidR="00614F42">
        <w:rPr>
          <w:rFonts w:ascii="仿宋_GB2312" w:eastAsia="仿宋_GB2312" w:hint="eastAsia"/>
          <w:color w:val="000000"/>
          <w:kern w:val="0"/>
          <w:sz w:val="32"/>
          <w:szCs w:val="32"/>
        </w:rPr>
        <w:t>,比上年执行数增长16.82%，主要原因是</w:t>
      </w:r>
      <w:r w:rsidR="006F0C3A">
        <w:rPr>
          <w:rFonts w:ascii="仿宋_GB2312" w:eastAsia="仿宋_GB2312" w:hint="eastAsia"/>
          <w:color w:val="000000"/>
          <w:kern w:val="0"/>
          <w:sz w:val="32"/>
          <w:szCs w:val="32"/>
        </w:rPr>
        <w:t>机关运行经费按定额预算，2018年</w:t>
      </w:r>
      <w:r w:rsidR="006315C3">
        <w:rPr>
          <w:rFonts w:ascii="仿宋_GB2312" w:eastAsia="仿宋_GB2312" w:hint="eastAsia"/>
          <w:color w:val="000000"/>
          <w:kern w:val="0"/>
          <w:sz w:val="32"/>
          <w:szCs w:val="32"/>
        </w:rPr>
        <w:t>单位</w:t>
      </w:r>
      <w:r w:rsidR="006F0C3A">
        <w:rPr>
          <w:rFonts w:ascii="仿宋_GB2312" w:eastAsia="仿宋_GB2312" w:hint="eastAsia"/>
          <w:color w:val="000000"/>
          <w:kern w:val="0"/>
          <w:sz w:val="32"/>
          <w:szCs w:val="32"/>
        </w:rPr>
        <w:t>为了</w:t>
      </w:r>
      <w:r w:rsidR="006315C3">
        <w:rPr>
          <w:rFonts w:ascii="仿宋_GB2312" w:eastAsia="仿宋_GB2312" w:hint="eastAsia"/>
          <w:color w:val="000000"/>
          <w:kern w:val="0"/>
          <w:sz w:val="32"/>
          <w:szCs w:val="32"/>
        </w:rPr>
        <w:t>严格控制一般性支出而</w:t>
      </w:r>
      <w:r w:rsidR="006F0C3A">
        <w:rPr>
          <w:rFonts w:ascii="仿宋_GB2312" w:eastAsia="仿宋_GB2312" w:hint="eastAsia"/>
          <w:color w:val="000000"/>
          <w:kern w:val="0"/>
          <w:sz w:val="32"/>
          <w:szCs w:val="32"/>
        </w:rPr>
        <w:t>节约</w:t>
      </w:r>
      <w:r>
        <w:rPr>
          <w:rFonts w:ascii="仿宋_GB2312" w:eastAsia="仿宋_GB2312" w:hint="eastAsia"/>
          <w:color w:val="000000"/>
          <w:kern w:val="0"/>
          <w:sz w:val="32"/>
          <w:szCs w:val="32"/>
        </w:rPr>
        <w:t>。</w:t>
      </w:r>
    </w:p>
    <w:p w:rsidR="00900FFC" w:rsidRDefault="00D51CA8">
      <w:pPr>
        <w:widowControl/>
        <w:numPr>
          <w:ilvl w:val="0"/>
          <w:numId w:val="2"/>
        </w:numPr>
        <w:spacing w:line="560" w:lineRule="exact"/>
        <w:ind w:firstLine="600"/>
        <w:rPr>
          <w:rFonts w:ascii="仿宋_GB2312" w:eastAsia="仿宋_GB2312"/>
          <w:b/>
          <w:bCs/>
          <w:kern w:val="0"/>
          <w:sz w:val="32"/>
          <w:szCs w:val="32"/>
        </w:rPr>
      </w:pPr>
      <w:r>
        <w:rPr>
          <w:rFonts w:ascii="仿宋_GB2312" w:eastAsia="仿宋_GB2312" w:hint="eastAsia"/>
          <w:b/>
          <w:bCs/>
          <w:kern w:val="0"/>
          <w:sz w:val="32"/>
          <w:szCs w:val="32"/>
        </w:rPr>
        <w:t>政府采购情况。</w:t>
      </w:r>
    </w:p>
    <w:p w:rsidR="00900FFC" w:rsidRDefault="00D51CA8">
      <w:pPr>
        <w:widowControl/>
        <w:spacing w:line="560" w:lineRule="exact"/>
        <w:ind w:firstLineChars="200" w:firstLine="640"/>
        <w:rPr>
          <w:rFonts w:ascii="仿宋_GB2312" w:eastAsia="仿宋_GB2312"/>
          <w:kern w:val="0"/>
          <w:sz w:val="32"/>
          <w:szCs w:val="32"/>
        </w:rPr>
      </w:pPr>
      <w:r>
        <w:rPr>
          <w:rFonts w:ascii="仿宋_GB2312" w:eastAsia="仿宋_GB2312"/>
          <w:kern w:val="0"/>
          <w:sz w:val="32"/>
          <w:szCs w:val="32"/>
        </w:rPr>
        <w:t>201</w:t>
      </w:r>
      <w:r>
        <w:rPr>
          <w:rFonts w:ascii="仿宋_GB2312" w:eastAsia="仿宋_GB2312" w:hint="eastAsia"/>
          <w:kern w:val="0"/>
          <w:sz w:val="32"/>
          <w:szCs w:val="32"/>
        </w:rPr>
        <w:t>9年温州市综合行政执法局各单位政府采购预算总额</w:t>
      </w:r>
      <w:r>
        <w:rPr>
          <w:rFonts w:ascii="仿宋_GB2312" w:eastAsia="仿宋_GB2312"/>
          <w:kern w:val="0"/>
          <w:sz w:val="32"/>
          <w:szCs w:val="32"/>
        </w:rPr>
        <w:t xml:space="preserve">  </w:t>
      </w:r>
      <w:r>
        <w:rPr>
          <w:rFonts w:ascii="仿宋_GB2312" w:eastAsia="仿宋_GB2312" w:hint="eastAsia"/>
          <w:kern w:val="0"/>
          <w:sz w:val="32"/>
          <w:szCs w:val="32"/>
        </w:rPr>
        <w:t>2755.23万元，其中：政府采购货物预算197.33万元、政府采购工程预算0万元、政府采购服务预算2557.9万元。</w:t>
      </w:r>
      <w:r>
        <w:rPr>
          <w:rFonts w:ascii="仿宋_GB2312" w:eastAsia="仿宋_GB2312"/>
          <w:b/>
          <w:bCs/>
          <w:kern w:val="0"/>
          <w:sz w:val="32"/>
          <w:szCs w:val="32"/>
        </w:rPr>
        <w:t xml:space="preserve"> </w:t>
      </w:r>
    </w:p>
    <w:p w:rsidR="00900FFC" w:rsidRDefault="00D51CA8">
      <w:pPr>
        <w:spacing w:line="560" w:lineRule="exact"/>
        <w:ind w:firstLine="640"/>
        <w:rPr>
          <w:rFonts w:ascii="仿宋_GB2312" w:eastAsia="仿宋_GB2312" w:hAnsi="仿宋" w:cs="仿宋"/>
          <w:b/>
          <w:sz w:val="32"/>
          <w:szCs w:val="32"/>
          <w:shd w:val="clear" w:color="auto" w:fill="FFFFFF"/>
        </w:rPr>
      </w:pPr>
      <w:r>
        <w:rPr>
          <w:rFonts w:ascii="仿宋_GB2312" w:eastAsia="仿宋_GB2312" w:hint="eastAsia"/>
          <w:b/>
          <w:color w:val="000000"/>
          <w:kern w:val="0"/>
          <w:sz w:val="32"/>
          <w:szCs w:val="32"/>
        </w:rPr>
        <w:t>3.</w:t>
      </w:r>
      <w:r>
        <w:rPr>
          <w:rFonts w:ascii="仿宋_GB2312" w:eastAsia="仿宋_GB2312" w:hAnsi="仿宋" w:cs="仿宋" w:hint="eastAsia"/>
          <w:b/>
          <w:sz w:val="32"/>
          <w:szCs w:val="32"/>
          <w:shd w:val="clear" w:color="auto" w:fill="FFFFFF"/>
        </w:rPr>
        <w:t xml:space="preserve"> 国有资产占用情况</w:t>
      </w:r>
    </w:p>
    <w:p w:rsidR="00900FFC" w:rsidRDefault="00D51CA8">
      <w:pPr>
        <w:spacing w:line="560" w:lineRule="exact"/>
        <w:ind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截至2018年12月31日，温州市综合行政执法局本级及所属各预算单位共有车辆60辆，单位价值50万元（含）以上通用设备1套（台）;单位价值100万元（含）以上专用设备0套（台）。</w:t>
      </w:r>
    </w:p>
    <w:p w:rsidR="00900FFC" w:rsidRDefault="00D51CA8">
      <w:pPr>
        <w:spacing w:line="560" w:lineRule="exact"/>
        <w:ind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2019年部门预算未安排购置车辆、单位价值50万元以上通用设备及单位价值100万元以上的专用设备。</w:t>
      </w:r>
    </w:p>
    <w:p w:rsidR="00900FFC" w:rsidRDefault="00D51CA8">
      <w:pPr>
        <w:widowControl/>
        <w:spacing w:line="560" w:lineRule="exact"/>
        <w:rPr>
          <w:rFonts w:ascii="仿宋_GB2312" w:eastAsia="仿宋_GB2312"/>
          <w:b/>
          <w:bCs/>
          <w:kern w:val="0"/>
          <w:sz w:val="32"/>
          <w:szCs w:val="32"/>
        </w:rPr>
      </w:pPr>
      <w:r>
        <w:rPr>
          <w:rFonts w:ascii="仿宋_GB2312" w:eastAsia="仿宋_GB2312" w:hint="eastAsia"/>
          <w:b/>
          <w:bCs/>
          <w:kern w:val="0"/>
          <w:sz w:val="32"/>
          <w:szCs w:val="32"/>
        </w:rPr>
        <w:t xml:space="preserve">    4</w:t>
      </w:r>
      <w:r>
        <w:rPr>
          <w:rFonts w:ascii="仿宋_GB2312" w:eastAsia="仿宋_GB2312"/>
          <w:b/>
          <w:bCs/>
          <w:kern w:val="0"/>
          <w:sz w:val="32"/>
          <w:szCs w:val="32"/>
        </w:rPr>
        <w:t>.</w:t>
      </w:r>
      <w:r>
        <w:rPr>
          <w:rFonts w:ascii="仿宋_GB2312" w:eastAsia="仿宋_GB2312" w:hint="eastAsia"/>
          <w:b/>
          <w:bCs/>
          <w:kern w:val="0"/>
          <w:sz w:val="32"/>
          <w:szCs w:val="32"/>
        </w:rPr>
        <w:t>绩效目标设置情况。</w:t>
      </w:r>
    </w:p>
    <w:p w:rsidR="00900FFC" w:rsidRDefault="00D51CA8">
      <w:pPr>
        <w:widowControl/>
        <w:spacing w:line="560" w:lineRule="exact"/>
        <w:ind w:firstLine="645"/>
        <w:rPr>
          <w:rFonts w:ascii="仿宋_GB2312" w:eastAsia="仿宋_GB2312" w:hAnsi="仿宋" w:cs="仿宋"/>
          <w:sz w:val="32"/>
          <w:szCs w:val="32"/>
          <w:shd w:val="clear" w:color="auto" w:fill="FFFFFF"/>
        </w:rPr>
      </w:pPr>
      <w:r>
        <w:rPr>
          <w:rFonts w:ascii="仿宋_GB2312" w:eastAsia="仿宋_GB2312"/>
          <w:kern w:val="0"/>
          <w:sz w:val="32"/>
          <w:szCs w:val="32"/>
        </w:rPr>
        <w:t>201</w:t>
      </w:r>
      <w:r>
        <w:rPr>
          <w:rFonts w:ascii="仿宋_GB2312" w:eastAsia="仿宋_GB2312" w:hint="eastAsia"/>
          <w:kern w:val="0"/>
          <w:sz w:val="32"/>
          <w:szCs w:val="32"/>
        </w:rPr>
        <w:t>9年</w:t>
      </w:r>
      <w:r>
        <w:rPr>
          <w:rFonts w:ascii="仿宋_GB2312" w:eastAsia="仿宋_GB2312" w:hint="eastAsia"/>
          <w:color w:val="000000"/>
          <w:kern w:val="0"/>
          <w:sz w:val="32"/>
          <w:szCs w:val="32"/>
        </w:rPr>
        <w:t>温州市综合行政执法局项目支出均实行绩效目标管理，涉及一般公共预算当年拨</w:t>
      </w:r>
      <w:r>
        <w:rPr>
          <w:rFonts w:ascii="仿宋_GB2312" w:eastAsia="仿宋_GB2312" w:hint="eastAsia"/>
          <w:kern w:val="0"/>
          <w:sz w:val="32"/>
          <w:szCs w:val="32"/>
        </w:rPr>
        <w:t>款1158.58</w:t>
      </w:r>
      <w:r>
        <w:rPr>
          <w:rFonts w:ascii="仿宋_GB2312" w:eastAsia="仿宋_GB2312" w:hint="eastAsia"/>
          <w:color w:val="000000"/>
          <w:kern w:val="0"/>
          <w:sz w:val="32"/>
          <w:szCs w:val="32"/>
        </w:rPr>
        <w:t>万元。</w:t>
      </w:r>
    </w:p>
    <w:p w:rsidR="00DE2D13" w:rsidRDefault="00D51CA8" w:rsidP="00DE2D13">
      <w:pPr>
        <w:widowControl/>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三、名词解释</w:t>
      </w:r>
    </w:p>
    <w:p w:rsidR="00DE2D13" w:rsidRDefault="00DE2D13" w:rsidP="00DE2D13">
      <w:pPr>
        <w:widowControl/>
        <w:spacing w:line="640" w:lineRule="exact"/>
        <w:rPr>
          <w:rFonts w:ascii="仿宋_GB2312" w:eastAsia="仿宋_GB2312"/>
          <w:color w:val="000000"/>
          <w:kern w:val="0"/>
          <w:sz w:val="32"/>
          <w:szCs w:val="32"/>
        </w:rPr>
      </w:pPr>
      <w:r>
        <w:rPr>
          <w:rFonts w:ascii="仿宋_GB2312" w:eastAsia="仿宋_GB2312" w:hint="eastAsia"/>
          <w:color w:val="000000"/>
          <w:kern w:val="0"/>
          <w:sz w:val="32"/>
          <w:szCs w:val="32"/>
        </w:rPr>
        <w:t xml:space="preserve">    </w:t>
      </w:r>
      <w:r>
        <w:rPr>
          <w:rFonts w:ascii="仿宋_GB2312" w:eastAsia="仿宋_GB2312"/>
          <w:color w:val="000000"/>
          <w:kern w:val="0"/>
          <w:sz w:val="32"/>
          <w:szCs w:val="32"/>
        </w:rPr>
        <w:t>1.</w:t>
      </w:r>
      <w:r>
        <w:rPr>
          <w:rFonts w:ascii="仿宋_GB2312" w:eastAsia="仿宋_GB2312" w:hint="eastAsia"/>
          <w:color w:val="000000"/>
          <w:kern w:val="0"/>
          <w:sz w:val="32"/>
          <w:szCs w:val="32"/>
        </w:rPr>
        <w:t>财政拨款收入：</w:t>
      </w:r>
      <w:r>
        <w:rPr>
          <w:rFonts w:ascii="仿宋_GB2312" w:eastAsia="仿宋_GB2312" w:hAnsi="Calibri" w:hint="eastAsia"/>
          <w:kern w:val="0"/>
          <w:sz w:val="32"/>
          <w:szCs w:val="32"/>
        </w:rPr>
        <w:t>本级财政部门当年拨付的财政预算资金，包括一般公共预算财政拨款和政府性基金预算财政拨款。</w:t>
      </w:r>
    </w:p>
    <w:p w:rsidR="00DE2D13" w:rsidRDefault="00DE2D13" w:rsidP="00DE2D13">
      <w:pPr>
        <w:widowControl/>
        <w:spacing w:line="640" w:lineRule="exact"/>
        <w:rPr>
          <w:rFonts w:ascii="仿宋_GB2312" w:eastAsia="仿宋_GB2312" w:hAnsi="Calibri"/>
          <w:kern w:val="0"/>
          <w:sz w:val="32"/>
          <w:szCs w:val="32"/>
        </w:rPr>
      </w:pPr>
      <w:r>
        <w:rPr>
          <w:rFonts w:ascii="仿宋_GB2312" w:eastAsia="仿宋_GB2312"/>
          <w:color w:val="000000"/>
          <w:kern w:val="0"/>
          <w:sz w:val="32"/>
          <w:szCs w:val="32"/>
        </w:rPr>
        <w:t xml:space="preserve">    2.</w:t>
      </w:r>
      <w:r>
        <w:rPr>
          <w:rFonts w:ascii="仿宋_GB2312" w:eastAsia="仿宋_GB2312" w:hint="eastAsia"/>
          <w:color w:val="000000"/>
          <w:kern w:val="0"/>
          <w:sz w:val="32"/>
          <w:szCs w:val="32"/>
        </w:rPr>
        <w:t>专户资金</w:t>
      </w:r>
      <w:r>
        <w:rPr>
          <w:rFonts w:ascii="仿宋_GB2312" w:eastAsia="仿宋_GB2312"/>
          <w:color w:val="000000"/>
          <w:kern w:val="0"/>
          <w:sz w:val="32"/>
          <w:szCs w:val="32"/>
        </w:rPr>
        <w:t>:</w:t>
      </w:r>
      <w:r>
        <w:rPr>
          <w:rFonts w:ascii="仿宋_GB2312" w:eastAsia="仿宋_GB2312" w:hint="eastAsia"/>
          <w:color w:val="000000"/>
          <w:kern w:val="0"/>
          <w:sz w:val="32"/>
          <w:szCs w:val="32"/>
        </w:rPr>
        <w:t>教育收费</w:t>
      </w:r>
      <w:r>
        <w:rPr>
          <w:rFonts w:ascii="仿宋_GB2312" w:eastAsia="仿宋_GB2312" w:hint="eastAsia"/>
          <w:kern w:val="0"/>
          <w:sz w:val="32"/>
          <w:szCs w:val="32"/>
        </w:rPr>
        <w:t>作为本部门的事业收入，纳入财政专户管理的资金。</w:t>
      </w:r>
    </w:p>
    <w:p w:rsidR="00DE2D13" w:rsidRDefault="00DE2D13" w:rsidP="00DE2D13">
      <w:pPr>
        <w:widowControl/>
        <w:spacing w:line="640" w:lineRule="exact"/>
        <w:rPr>
          <w:rFonts w:eastAsia="仿宋_GB2312"/>
          <w:kern w:val="0"/>
          <w:sz w:val="32"/>
          <w:szCs w:val="32"/>
        </w:rPr>
      </w:pPr>
      <w:r>
        <w:rPr>
          <w:rFonts w:ascii="仿宋_GB2312" w:eastAsia="仿宋_GB2312"/>
          <w:color w:val="000000"/>
          <w:kern w:val="0"/>
          <w:sz w:val="32"/>
          <w:szCs w:val="32"/>
        </w:rPr>
        <w:lastRenderedPageBreak/>
        <w:t xml:space="preserve">    3</w:t>
      </w:r>
      <w:r>
        <w:rPr>
          <w:rFonts w:ascii="仿宋_GB2312" w:eastAsia="仿宋_GB2312"/>
          <w:bCs/>
          <w:color w:val="000000"/>
          <w:kern w:val="0"/>
          <w:sz w:val="32"/>
          <w:szCs w:val="32"/>
        </w:rPr>
        <w:t>.</w:t>
      </w:r>
      <w:r>
        <w:rPr>
          <w:rFonts w:eastAsia="仿宋_GB2312" w:hint="eastAsia"/>
          <w:kern w:val="0"/>
          <w:sz w:val="32"/>
          <w:szCs w:val="32"/>
        </w:rPr>
        <w:t>单位结余：指以前年度尚未完成、结转到本年仍按原规定用途继续使用的资金。</w:t>
      </w:r>
    </w:p>
    <w:p w:rsidR="00DE2D13" w:rsidRDefault="00DE2D13" w:rsidP="00DE2D13">
      <w:pPr>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4</w:t>
      </w:r>
      <w:r>
        <w:rPr>
          <w:rFonts w:ascii="仿宋_GB2312" w:eastAsia="仿宋_GB2312"/>
          <w:kern w:val="0"/>
          <w:sz w:val="32"/>
          <w:szCs w:val="32"/>
        </w:rPr>
        <w:t>.</w:t>
      </w:r>
      <w:r>
        <w:rPr>
          <w:rFonts w:ascii="仿宋_GB2312" w:eastAsia="仿宋_GB2312" w:hint="eastAsia"/>
          <w:kern w:val="0"/>
          <w:sz w:val="32"/>
          <w:szCs w:val="32"/>
        </w:rPr>
        <w:t>基本支出：是预算单位为保障其正常运转，完成日常工作任务所发生的支出，包括人员支出和日常公用支出。</w:t>
      </w:r>
    </w:p>
    <w:p w:rsidR="00DE2D13" w:rsidRDefault="00DE2D13" w:rsidP="00DE2D13">
      <w:pPr>
        <w:spacing w:line="54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5</w:t>
      </w:r>
      <w:r>
        <w:rPr>
          <w:rFonts w:ascii="仿宋_GB2312" w:eastAsia="仿宋_GB2312"/>
          <w:kern w:val="0"/>
          <w:sz w:val="32"/>
          <w:szCs w:val="32"/>
        </w:rPr>
        <w:t>.</w:t>
      </w:r>
      <w:r>
        <w:rPr>
          <w:rFonts w:ascii="仿宋_GB2312" w:eastAsia="仿宋_GB2312" w:hint="eastAsia"/>
          <w:kern w:val="0"/>
          <w:sz w:val="32"/>
          <w:szCs w:val="32"/>
        </w:rPr>
        <w:t>项目支出：是预算单位为完成其特定的行政工作任务或事业发展目标所发生的支出。</w:t>
      </w:r>
    </w:p>
    <w:p w:rsidR="00DE2D13" w:rsidRDefault="00DE2D13" w:rsidP="00DE2D13">
      <w:pPr>
        <w:spacing w:line="560" w:lineRule="exact"/>
        <w:ind w:firstLineChars="200" w:firstLine="640"/>
        <w:rPr>
          <w:rFonts w:ascii="仿宋_GB2312" w:eastAsia="仿宋_GB2312" w:hAnsi="仿宋_GB2312" w:cs="仿宋_GB2312"/>
          <w:sz w:val="32"/>
          <w:szCs w:val="32"/>
        </w:rPr>
      </w:pPr>
      <w:r>
        <w:rPr>
          <w:rFonts w:ascii="仿宋_GB2312" w:eastAsia="仿宋_GB2312" w:hint="eastAsia"/>
          <w:kern w:val="0"/>
          <w:sz w:val="32"/>
          <w:szCs w:val="32"/>
        </w:rPr>
        <w:t>6</w:t>
      </w:r>
      <w:r>
        <w:rPr>
          <w:rFonts w:ascii="仿宋_GB2312" w:eastAsia="仿宋_GB2312"/>
          <w:kern w:val="0"/>
          <w:sz w:val="32"/>
          <w:szCs w:val="32"/>
        </w:rPr>
        <w:t>.</w:t>
      </w:r>
      <w:r>
        <w:rPr>
          <w:rFonts w:ascii="仿宋_GB2312" w:eastAsia="仿宋_GB2312" w:hint="eastAsia"/>
          <w:kern w:val="0"/>
          <w:sz w:val="32"/>
          <w:szCs w:val="32"/>
        </w:rPr>
        <w:t>卫生健康支出（类）行政事业单位医疗（款）行政单位医疗（项）：指</w:t>
      </w:r>
      <w:r>
        <w:rPr>
          <w:rFonts w:ascii="仿宋_GB2312" w:eastAsia="仿宋_GB2312" w:hAnsi="仿宋_GB2312" w:cs="仿宋_GB2312" w:hint="eastAsia"/>
          <w:sz w:val="32"/>
          <w:szCs w:val="32"/>
        </w:rPr>
        <w:t>城管执法机关基本医疗保障的支出。</w:t>
      </w:r>
    </w:p>
    <w:p w:rsidR="00DE2D13" w:rsidRPr="004D5BDC" w:rsidRDefault="00DE2D13" w:rsidP="00DE2D13">
      <w:pPr>
        <w:spacing w:line="560" w:lineRule="exact"/>
        <w:ind w:firstLineChars="200" w:firstLine="640"/>
        <w:rPr>
          <w:rFonts w:ascii="仿宋_GB2312" w:eastAsia="仿宋_GB2312" w:hAnsi="仿宋_GB2312" w:cs="仿宋_GB2312"/>
          <w:sz w:val="32"/>
          <w:szCs w:val="32"/>
        </w:rPr>
      </w:pPr>
      <w:r>
        <w:rPr>
          <w:rFonts w:ascii="仿宋_GB2312" w:eastAsia="仿宋_GB2312" w:hint="eastAsia"/>
          <w:kern w:val="0"/>
          <w:sz w:val="32"/>
          <w:szCs w:val="32"/>
        </w:rPr>
        <w:t>7.卫生健康支出（类）行政事业单位医疗（款）事业单位医疗（项）：指</w:t>
      </w:r>
      <w:r>
        <w:rPr>
          <w:rFonts w:ascii="仿宋_GB2312" w:eastAsia="仿宋_GB2312" w:hAnsi="仿宋_GB2312" w:cs="仿宋_GB2312" w:hint="eastAsia"/>
          <w:sz w:val="32"/>
          <w:szCs w:val="32"/>
        </w:rPr>
        <w:t>事业单位基本医疗保障的支出。</w:t>
      </w:r>
    </w:p>
    <w:p w:rsidR="00DE2D13" w:rsidRDefault="00DE2D13" w:rsidP="00DE2D13">
      <w:pPr>
        <w:spacing w:line="560" w:lineRule="exact"/>
        <w:ind w:firstLineChars="200" w:firstLine="640"/>
        <w:rPr>
          <w:rFonts w:ascii="仿宋_GB2312" w:eastAsia="仿宋_GB2312" w:hAnsi="仿宋_GB2312" w:cs="仿宋_GB2312"/>
          <w:sz w:val="32"/>
          <w:szCs w:val="32"/>
        </w:rPr>
      </w:pPr>
      <w:r>
        <w:rPr>
          <w:rFonts w:ascii="仿宋_GB2312" w:eastAsia="仿宋_GB2312" w:hint="eastAsia"/>
          <w:kern w:val="0"/>
          <w:sz w:val="32"/>
          <w:szCs w:val="32"/>
        </w:rPr>
        <w:t>8</w:t>
      </w:r>
      <w:r>
        <w:rPr>
          <w:rFonts w:ascii="仿宋_GB2312" w:eastAsia="仿宋_GB2312"/>
          <w:kern w:val="0"/>
          <w:sz w:val="32"/>
          <w:szCs w:val="32"/>
        </w:rPr>
        <w:t>.</w:t>
      </w:r>
      <w:r>
        <w:rPr>
          <w:rFonts w:ascii="仿宋_GB2312" w:eastAsia="仿宋_GB2312" w:hint="eastAsia"/>
          <w:kern w:val="0"/>
          <w:sz w:val="32"/>
          <w:szCs w:val="32"/>
        </w:rPr>
        <w:t>城乡社区支出（类）城乡社区管理事务（款）一般行政管理事务（项）：指</w:t>
      </w:r>
      <w:r>
        <w:rPr>
          <w:rFonts w:ascii="仿宋_GB2312" w:eastAsia="仿宋_GB2312" w:hAnsi="仿宋_GB2312" w:cs="仿宋_GB2312" w:hint="eastAsia"/>
          <w:sz w:val="32"/>
          <w:szCs w:val="32"/>
        </w:rPr>
        <w:t>综合执法局机关（包括实行公务员管理的事业单位）未单独设置项级科目的其他项目支出。</w:t>
      </w:r>
    </w:p>
    <w:p w:rsidR="00FD44A0" w:rsidRDefault="00FD44A0" w:rsidP="00FD44A0">
      <w:pPr>
        <w:spacing w:line="560" w:lineRule="exact"/>
        <w:ind w:firstLineChars="200" w:firstLine="640"/>
        <w:rPr>
          <w:rFonts w:ascii="仿宋_GB2312" w:eastAsia="仿宋_GB2312" w:hAnsi="仿宋_GB2312" w:cs="仿宋_GB2312"/>
          <w:sz w:val="32"/>
          <w:szCs w:val="32"/>
        </w:rPr>
      </w:pPr>
      <w:r>
        <w:rPr>
          <w:rFonts w:ascii="仿宋_GB2312" w:eastAsia="仿宋_GB2312" w:hint="eastAsia"/>
          <w:kern w:val="0"/>
          <w:sz w:val="32"/>
          <w:szCs w:val="32"/>
        </w:rPr>
        <w:t>9</w:t>
      </w:r>
      <w:r>
        <w:rPr>
          <w:rFonts w:ascii="仿宋_GB2312" w:eastAsia="仿宋_GB2312"/>
          <w:kern w:val="0"/>
          <w:sz w:val="32"/>
          <w:szCs w:val="32"/>
        </w:rPr>
        <w:t>.</w:t>
      </w:r>
      <w:r>
        <w:rPr>
          <w:rFonts w:ascii="仿宋_GB2312" w:eastAsia="仿宋_GB2312" w:hint="eastAsia"/>
          <w:kern w:val="0"/>
          <w:sz w:val="32"/>
          <w:szCs w:val="32"/>
        </w:rPr>
        <w:t>城乡社区支出（类）城乡社区管理事务（款）城管执法（项）：反应城市管理综合行政执法、加强城市市容和环境卫生管理等方面的支出。</w:t>
      </w:r>
    </w:p>
    <w:p w:rsidR="00FD44A0" w:rsidRPr="00FD44A0" w:rsidRDefault="00FD44A0" w:rsidP="00DE2D13">
      <w:pPr>
        <w:spacing w:line="560" w:lineRule="exact"/>
        <w:ind w:firstLineChars="200" w:firstLine="640"/>
        <w:rPr>
          <w:rFonts w:ascii="仿宋_GB2312" w:eastAsia="仿宋_GB2312" w:hAnsi="仿宋_GB2312" w:cs="仿宋_GB2312"/>
          <w:sz w:val="32"/>
          <w:szCs w:val="32"/>
        </w:rPr>
      </w:pPr>
      <w:r>
        <w:rPr>
          <w:rFonts w:ascii="仿宋_GB2312" w:eastAsia="仿宋_GB2312" w:hint="eastAsia"/>
          <w:kern w:val="0"/>
          <w:sz w:val="32"/>
          <w:szCs w:val="32"/>
        </w:rPr>
        <w:t>10</w:t>
      </w:r>
      <w:r>
        <w:rPr>
          <w:rFonts w:ascii="仿宋_GB2312" w:eastAsia="仿宋_GB2312"/>
          <w:kern w:val="0"/>
          <w:sz w:val="32"/>
          <w:szCs w:val="32"/>
        </w:rPr>
        <w:t>.</w:t>
      </w:r>
      <w:r>
        <w:rPr>
          <w:rFonts w:ascii="仿宋_GB2312" w:eastAsia="仿宋_GB2312" w:hint="eastAsia"/>
          <w:kern w:val="0"/>
          <w:sz w:val="32"/>
          <w:szCs w:val="32"/>
        </w:rPr>
        <w:t>城乡社区支出（类）城乡社区管理事务（款）其他城乡社区管理实务支出（项）：反应除上述项目以外其他用于城乡社区管理事务方面的支出。</w:t>
      </w:r>
    </w:p>
    <w:p w:rsidR="00DE2D13" w:rsidRDefault="00FD44A0" w:rsidP="00DE2D13">
      <w:pPr>
        <w:spacing w:line="560" w:lineRule="exact"/>
        <w:ind w:firstLine="645"/>
        <w:rPr>
          <w:rFonts w:ascii="仿宋_GB2312" w:eastAsia="仿宋_GB2312"/>
          <w:kern w:val="0"/>
          <w:sz w:val="32"/>
          <w:szCs w:val="32"/>
        </w:rPr>
      </w:pPr>
      <w:r>
        <w:rPr>
          <w:rFonts w:ascii="仿宋_GB2312" w:eastAsia="仿宋_GB2312" w:hint="eastAsia"/>
          <w:kern w:val="0"/>
          <w:sz w:val="32"/>
          <w:szCs w:val="32"/>
        </w:rPr>
        <w:t>11</w:t>
      </w:r>
      <w:r w:rsidR="00DE2D13">
        <w:rPr>
          <w:rFonts w:ascii="仿宋_GB2312" w:eastAsia="仿宋_GB2312" w:hint="eastAsia"/>
          <w:kern w:val="0"/>
          <w:sz w:val="32"/>
          <w:szCs w:val="32"/>
        </w:rPr>
        <w:t>.城乡社区支出（类）城乡社区管理事务（款）市政公用行业市场监管（项）：反映拟定城镇市政公用设施建设法规政策、组织跨区域污水垃圾及供水燃气管网等公共基础设施建</w:t>
      </w:r>
      <w:r w:rsidR="00DE2D13">
        <w:rPr>
          <w:rFonts w:ascii="仿宋_GB2312" w:eastAsia="仿宋_GB2312" w:hint="eastAsia"/>
          <w:kern w:val="0"/>
          <w:sz w:val="32"/>
          <w:szCs w:val="32"/>
        </w:rPr>
        <w:lastRenderedPageBreak/>
        <w:t>设、对城乡基础设施建设过程中资源利用与环境保护实施监管等方面的支出。</w:t>
      </w:r>
    </w:p>
    <w:p w:rsidR="00DE2D13" w:rsidRPr="00935A77" w:rsidRDefault="00FD44A0" w:rsidP="00DE2D13">
      <w:pPr>
        <w:spacing w:line="560" w:lineRule="exact"/>
        <w:ind w:firstLine="645"/>
        <w:rPr>
          <w:rFonts w:ascii="仿宋_GB2312" w:eastAsia="仿宋_GB2312" w:hAnsi="仿宋_GB2312" w:cs="仿宋_GB2312"/>
          <w:sz w:val="32"/>
          <w:szCs w:val="32"/>
        </w:rPr>
      </w:pPr>
      <w:r>
        <w:rPr>
          <w:rFonts w:ascii="仿宋_GB2312" w:eastAsia="仿宋_GB2312" w:hint="eastAsia"/>
          <w:kern w:val="0"/>
          <w:sz w:val="32"/>
          <w:szCs w:val="32"/>
        </w:rPr>
        <w:t>12</w:t>
      </w:r>
      <w:r w:rsidR="00DE2D13">
        <w:rPr>
          <w:rFonts w:ascii="仿宋_GB2312" w:eastAsia="仿宋_GB2312" w:hint="eastAsia"/>
          <w:kern w:val="0"/>
          <w:sz w:val="32"/>
          <w:szCs w:val="32"/>
        </w:rPr>
        <w:t>.城乡社区支出（类）城乡社区管理事务（款）其他城乡社区管理事务支出：反映除上述项目之外其他用于城乡社区管理事务方面的支出。</w:t>
      </w:r>
    </w:p>
    <w:p w:rsidR="00DE2D13" w:rsidRDefault="00FD44A0" w:rsidP="00DE2D13">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13</w:t>
      </w:r>
      <w:r w:rsidR="00DE2D13">
        <w:rPr>
          <w:rFonts w:ascii="仿宋_GB2312" w:eastAsia="仿宋_GB2312" w:hint="eastAsia"/>
          <w:kern w:val="0"/>
          <w:sz w:val="32"/>
          <w:szCs w:val="32"/>
        </w:rPr>
        <w:t>.城乡社区支出（类）城乡社区公共设施（款）其他城乡社区公共设施支出（项）：反映除上述项目之外其他用于城乡社区公共设施方面的支出。</w:t>
      </w:r>
    </w:p>
    <w:p w:rsidR="00DE2D13" w:rsidRDefault="00FD44A0" w:rsidP="00DE2D13">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14</w:t>
      </w:r>
      <w:r w:rsidR="00DE2D13">
        <w:rPr>
          <w:rFonts w:ascii="仿宋_GB2312" w:eastAsia="仿宋_GB2312" w:hint="eastAsia"/>
          <w:kern w:val="0"/>
          <w:sz w:val="32"/>
          <w:szCs w:val="32"/>
        </w:rPr>
        <w:t>.城乡社区支出（类）城乡社区环境卫生（款）城乡社区环境卫生（项）：反映城乡社区道路清扫、垃圾清运与处理、公厕建设与维护、园林绿化等方面的支出。</w:t>
      </w:r>
    </w:p>
    <w:p w:rsidR="00DE2D13" w:rsidRDefault="00FD44A0" w:rsidP="00DE2D13">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15</w:t>
      </w:r>
      <w:r w:rsidR="00DE2D13">
        <w:rPr>
          <w:rFonts w:ascii="仿宋_GB2312" w:eastAsia="仿宋_GB2312" w:hint="eastAsia"/>
          <w:kern w:val="0"/>
          <w:sz w:val="32"/>
          <w:szCs w:val="32"/>
        </w:rPr>
        <w:t>.城乡社区支出（类）国有土地使用权出让收入及对应专项债务收入安排的支出（款）其他国有土地使用权出让收入安排的支出（项）：反映土地出让收入用于其他方面的支出。不包括市县级政府当年按规定用土地出让收入向中央和省级政府缴纳的新增建设用地土地有偿使用费的支出。</w:t>
      </w:r>
    </w:p>
    <w:p w:rsidR="00DE2D13" w:rsidRPr="0047766E" w:rsidRDefault="00FD44A0" w:rsidP="00DE2D13">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16</w:t>
      </w:r>
      <w:r w:rsidR="00DE2D13">
        <w:rPr>
          <w:rFonts w:ascii="仿宋_GB2312" w:eastAsia="仿宋_GB2312" w:hint="eastAsia"/>
          <w:kern w:val="0"/>
          <w:sz w:val="32"/>
          <w:szCs w:val="32"/>
        </w:rPr>
        <w:t>.城乡社区支出（类）污水处理费安排的支出（款）污水处理设施建设和运营（项）：反映用污水处理费安排的用于污水处理设施建设和运营方面的支出。</w:t>
      </w:r>
    </w:p>
    <w:p w:rsidR="00DE2D13" w:rsidRDefault="00FD44A0" w:rsidP="00DE2D13">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17</w:t>
      </w:r>
      <w:r w:rsidR="00DE2D13">
        <w:rPr>
          <w:rFonts w:ascii="仿宋_GB2312" w:eastAsia="仿宋_GB2312"/>
          <w:kern w:val="0"/>
          <w:sz w:val="32"/>
          <w:szCs w:val="32"/>
        </w:rPr>
        <w:t>.</w:t>
      </w:r>
      <w:r w:rsidR="00DE2D13">
        <w:rPr>
          <w:rFonts w:ascii="仿宋_GB2312" w:eastAsia="仿宋_GB2312" w:hint="eastAsia"/>
          <w:kern w:val="0"/>
          <w:sz w:val="32"/>
          <w:szCs w:val="32"/>
        </w:rPr>
        <w:t>住房保障支出（类）住房改革支出（款）住房公积金（项）</w:t>
      </w:r>
      <w:r w:rsidR="00DE2D13">
        <w:rPr>
          <w:rFonts w:ascii="仿宋_GB2312" w:eastAsia="仿宋_GB2312" w:hAnsi="仿宋_GB2312" w:cs="仿宋_GB2312" w:hint="eastAsia"/>
          <w:sz w:val="32"/>
          <w:szCs w:val="32"/>
        </w:rPr>
        <w:t>：指执法局机关及所属事业单位按国家规定为职工缴纳的住房公积金等支出</w:t>
      </w:r>
      <w:r w:rsidR="00DE2D13">
        <w:rPr>
          <w:rFonts w:ascii="仿宋_GB2312" w:eastAsia="仿宋_GB2312" w:hint="eastAsia"/>
          <w:kern w:val="0"/>
          <w:sz w:val="32"/>
          <w:szCs w:val="32"/>
        </w:rPr>
        <w:t>。</w:t>
      </w:r>
    </w:p>
    <w:p w:rsidR="00DE2D13" w:rsidRDefault="00FD44A0" w:rsidP="00DE2D13">
      <w:pPr>
        <w:spacing w:line="560" w:lineRule="exact"/>
        <w:ind w:firstLineChars="200" w:firstLine="640"/>
        <w:rPr>
          <w:rFonts w:ascii="仿宋_GB2312" w:eastAsia="仿宋_GB2312" w:hAnsi="仿宋_GB2312" w:cs="仿宋_GB2312"/>
          <w:sz w:val="32"/>
          <w:szCs w:val="32"/>
        </w:rPr>
      </w:pPr>
      <w:r>
        <w:rPr>
          <w:rFonts w:ascii="仿宋_GB2312" w:eastAsia="仿宋_GB2312" w:hint="eastAsia"/>
          <w:kern w:val="0"/>
          <w:sz w:val="32"/>
          <w:szCs w:val="32"/>
        </w:rPr>
        <w:t>18</w:t>
      </w:r>
      <w:r w:rsidR="00DE2D13">
        <w:rPr>
          <w:rFonts w:ascii="仿宋_GB2312" w:eastAsia="仿宋_GB2312" w:hint="eastAsia"/>
          <w:kern w:val="0"/>
          <w:sz w:val="32"/>
          <w:szCs w:val="32"/>
        </w:rPr>
        <w:t>.住房保障支出（类）住房改革支出（款）购房补贴（项）</w:t>
      </w:r>
      <w:r w:rsidR="00DE2D13">
        <w:rPr>
          <w:rFonts w:ascii="仿宋_GB2312" w:eastAsia="仿宋_GB2312" w:hAnsi="仿宋_GB2312" w:cs="仿宋_GB2312" w:hint="eastAsia"/>
          <w:sz w:val="32"/>
          <w:szCs w:val="32"/>
        </w:rPr>
        <w:t>：</w:t>
      </w:r>
      <w:r w:rsidR="00DE2D13">
        <w:rPr>
          <w:rFonts w:ascii="仿宋_GB2312" w:eastAsia="仿宋_GB2312" w:hAnsi="仿宋_GB2312" w:cs="仿宋_GB2312" w:hint="eastAsia"/>
          <w:sz w:val="32"/>
          <w:szCs w:val="32"/>
        </w:rPr>
        <w:lastRenderedPageBreak/>
        <w:t>指执法局机关及所属事业单位按房改政策规定购买住房的补贴支出</w:t>
      </w:r>
      <w:r w:rsidR="00DE2D13">
        <w:rPr>
          <w:rFonts w:ascii="仿宋_GB2312" w:eastAsia="仿宋_GB2312" w:hint="eastAsia"/>
          <w:kern w:val="0"/>
          <w:sz w:val="32"/>
          <w:szCs w:val="32"/>
        </w:rPr>
        <w:t>。</w:t>
      </w:r>
    </w:p>
    <w:p w:rsidR="00DE2D13" w:rsidRDefault="00FD44A0" w:rsidP="00DE2D13">
      <w:pPr>
        <w:spacing w:line="560" w:lineRule="exact"/>
        <w:ind w:firstLineChars="200" w:firstLine="640"/>
        <w:rPr>
          <w:rFonts w:ascii="仿宋_GB2312" w:eastAsia="仿宋_GB2312"/>
          <w:kern w:val="0"/>
          <w:sz w:val="32"/>
          <w:szCs w:val="32"/>
        </w:rPr>
      </w:pPr>
      <w:r>
        <w:rPr>
          <w:rFonts w:ascii="仿宋_GB2312" w:eastAsia="仿宋_GB2312" w:hAnsi="仿宋_GB2312" w:cs="仿宋_GB2312" w:hint="eastAsia"/>
          <w:sz w:val="32"/>
          <w:szCs w:val="32"/>
        </w:rPr>
        <w:t>19</w:t>
      </w:r>
      <w:r w:rsidR="00DE2D13">
        <w:rPr>
          <w:rFonts w:ascii="仿宋_GB2312" w:eastAsia="仿宋_GB2312" w:hAnsi="仿宋_GB2312" w:cs="仿宋_GB2312" w:hint="eastAsia"/>
          <w:sz w:val="32"/>
          <w:szCs w:val="32"/>
        </w:rPr>
        <w:t>.</w:t>
      </w:r>
      <w:r w:rsidR="00DE2D13">
        <w:rPr>
          <w:rFonts w:ascii="仿宋_GB2312" w:eastAsia="仿宋_GB2312" w:hint="eastAsia"/>
          <w:kern w:val="0"/>
          <w:sz w:val="32"/>
          <w:szCs w:val="32"/>
        </w:rPr>
        <w:t>社会保障和就业支出（类）行政事业单位离退休（款）机关事业单位基本养老保险缴费支出（项）</w:t>
      </w:r>
      <w:r w:rsidR="00DE2D13">
        <w:rPr>
          <w:rFonts w:ascii="仿宋_GB2312" w:eastAsia="仿宋_GB2312" w:hAnsi="仿宋_GB2312" w:cs="仿宋_GB2312" w:hint="eastAsia"/>
          <w:sz w:val="32"/>
          <w:szCs w:val="32"/>
        </w:rPr>
        <w:t>：指执法局机关及所属事业单位</w:t>
      </w:r>
      <w:r w:rsidR="00DE2D13">
        <w:rPr>
          <w:rFonts w:ascii="仿宋_GB2312" w:eastAsia="仿宋_GB2312" w:hint="eastAsia"/>
          <w:kern w:val="0"/>
          <w:sz w:val="32"/>
          <w:szCs w:val="32"/>
        </w:rPr>
        <w:t>基本养老保险缴费支出。</w:t>
      </w:r>
    </w:p>
    <w:p w:rsidR="00DE2D13" w:rsidRDefault="00FD44A0" w:rsidP="00DE2D13">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20</w:t>
      </w:r>
      <w:r w:rsidR="00DE2D13">
        <w:rPr>
          <w:rFonts w:ascii="仿宋_GB2312" w:eastAsia="仿宋_GB2312" w:hint="eastAsia"/>
          <w:kern w:val="0"/>
          <w:sz w:val="32"/>
          <w:szCs w:val="32"/>
        </w:rPr>
        <w:t>.社会保障和就业支出（类）行政事业单位离退休（款）机关事业单位职业年金缴费支出（项）</w:t>
      </w:r>
      <w:r w:rsidR="00DE2D13">
        <w:rPr>
          <w:rFonts w:ascii="仿宋_GB2312" w:eastAsia="仿宋_GB2312" w:hAnsi="仿宋_GB2312" w:cs="仿宋_GB2312" w:hint="eastAsia"/>
          <w:sz w:val="32"/>
          <w:szCs w:val="32"/>
        </w:rPr>
        <w:t>：指执法局机关及所属事业单位</w:t>
      </w:r>
      <w:r w:rsidR="00DE2D13">
        <w:rPr>
          <w:rFonts w:ascii="仿宋_GB2312" w:eastAsia="仿宋_GB2312" w:hint="eastAsia"/>
          <w:kern w:val="0"/>
          <w:sz w:val="32"/>
          <w:szCs w:val="32"/>
        </w:rPr>
        <w:t>职业年金缴费支出。</w:t>
      </w:r>
    </w:p>
    <w:p w:rsidR="00DE2D13" w:rsidRDefault="00FD44A0" w:rsidP="00DE2D13">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21</w:t>
      </w:r>
      <w:r w:rsidR="00DE2D13">
        <w:rPr>
          <w:rFonts w:ascii="仿宋_GB2312" w:eastAsia="仿宋_GB2312" w:hint="eastAsia"/>
          <w:kern w:val="0"/>
          <w:sz w:val="32"/>
          <w:szCs w:val="32"/>
        </w:rPr>
        <w:t>.其他支出（类）其他政府性基金及对应专项债务收入安排的支出（款）其他政府性基金安排的支出（项）：反映其他政府性基金安排的支出。</w:t>
      </w:r>
    </w:p>
    <w:p w:rsidR="00900FFC" w:rsidRDefault="00900FFC" w:rsidP="00DE2D13">
      <w:pPr>
        <w:widowControl/>
        <w:spacing w:line="560" w:lineRule="exact"/>
        <w:rPr>
          <w:rFonts w:ascii="仿宋_GB2312" w:eastAsia="仿宋_GB2312"/>
          <w:bCs/>
          <w:color w:val="000000"/>
          <w:sz w:val="30"/>
          <w:szCs w:val="30"/>
        </w:rPr>
      </w:pPr>
    </w:p>
    <w:p w:rsidR="00900FFC" w:rsidRDefault="00D51CA8">
      <w:pPr>
        <w:spacing w:line="580" w:lineRule="exact"/>
        <w:rPr>
          <w:rFonts w:ascii="黑体" w:eastAsia="黑体" w:hAnsi="黑体" w:cs="黑体"/>
          <w:spacing w:val="15"/>
          <w:sz w:val="28"/>
          <w:szCs w:val="28"/>
        </w:rPr>
      </w:pPr>
      <w:r>
        <w:rPr>
          <w:rFonts w:ascii="黑体" w:eastAsia="黑体" w:hAnsi="黑体" w:cs="黑体"/>
          <w:spacing w:val="15"/>
          <w:sz w:val="32"/>
          <w:szCs w:val="32"/>
        </w:rPr>
        <w:br w:type="page"/>
      </w:r>
      <w:r>
        <w:rPr>
          <w:rFonts w:ascii="方正小标宋简体" w:eastAsia="方正小标宋简体" w:hAnsi="宋体" w:cs="宋体" w:hint="eastAsia"/>
          <w:kern w:val="0"/>
          <w:sz w:val="28"/>
          <w:szCs w:val="28"/>
        </w:rPr>
        <w:lastRenderedPageBreak/>
        <w:t>表</w:t>
      </w:r>
      <w:r>
        <w:rPr>
          <w:rFonts w:ascii="方正小标宋简体" w:eastAsia="方正小标宋简体" w:hAnsi="宋体" w:cs="宋体"/>
          <w:kern w:val="0"/>
          <w:sz w:val="28"/>
          <w:szCs w:val="28"/>
        </w:rPr>
        <w:t xml:space="preserve">1   </w:t>
      </w:r>
    </w:p>
    <w:tbl>
      <w:tblPr>
        <w:tblW w:w="9088" w:type="dxa"/>
        <w:jc w:val="center"/>
        <w:tblInd w:w="-568" w:type="dxa"/>
        <w:tblLayout w:type="fixed"/>
        <w:tblCellMar>
          <w:left w:w="0" w:type="dxa"/>
          <w:right w:w="0" w:type="dxa"/>
        </w:tblCellMar>
        <w:tblLook w:val="04A0"/>
      </w:tblPr>
      <w:tblGrid>
        <w:gridCol w:w="2426"/>
        <w:gridCol w:w="1276"/>
        <w:gridCol w:w="4102"/>
        <w:gridCol w:w="1284"/>
      </w:tblGrid>
      <w:tr w:rsidR="00900FFC">
        <w:trPr>
          <w:trHeight w:val="570"/>
          <w:jc w:val="center"/>
        </w:trPr>
        <w:tc>
          <w:tcPr>
            <w:tcW w:w="9088" w:type="dxa"/>
            <w:gridSpan w:val="4"/>
            <w:tcBorders>
              <w:top w:val="nil"/>
              <w:left w:val="nil"/>
              <w:bottom w:val="nil"/>
              <w:right w:val="nil"/>
            </w:tcBorders>
            <w:shd w:val="clear" w:color="auto" w:fill="auto"/>
            <w:noWrap/>
            <w:tcMar>
              <w:top w:w="15" w:type="dxa"/>
              <w:left w:w="15" w:type="dxa"/>
              <w:right w:w="15" w:type="dxa"/>
            </w:tcMar>
            <w:vAlign w:val="center"/>
          </w:tcPr>
          <w:p w:rsidR="00900FFC" w:rsidRDefault="00D51CA8">
            <w:pPr>
              <w:widowControl/>
              <w:jc w:val="center"/>
              <w:textAlignment w:val="center"/>
              <w:rPr>
                <w:rFonts w:ascii="方正小标宋简体" w:eastAsia="方正小标宋简体" w:hAnsi="方正小标宋简体" w:cs="方正小标宋简体"/>
                <w:color w:val="000000"/>
                <w:sz w:val="36"/>
                <w:szCs w:val="44"/>
              </w:rPr>
            </w:pPr>
            <w:r>
              <w:rPr>
                <w:rFonts w:ascii="方正小标宋简体" w:eastAsia="方正小标宋简体" w:hAnsi="方正小标宋简体" w:cs="方正小标宋简体"/>
                <w:color w:val="000000"/>
                <w:kern w:val="0"/>
                <w:sz w:val="36"/>
                <w:szCs w:val="44"/>
              </w:rPr>
              <w:t>2019年市级部门收支预算总表</w:t>
            </w:r>
          </w:p>
        </w:tc>
      </w:tr>
      <w:tr w:rsidR="00900FFC">
        <w:trPr>
          <w:trHeight w:val="300"/>
          <w:jc w:val="center"/>
        </w:trPr>
        <w:tc>
          <w:tcPr>
            <w:tcW w:w="3702" w:type="dxa"/>
            <w:gridSpan w:val="2"/>
            <w:tcBorders>
              <w:top w:val="nil"/>
              <w:left w:val="nil"/>
              <w:bottom w:val="nil"/>
              <w:right w:val="nil"/>
            </w:tcBorders>
            <w:shd w:val="clear" w:color="auto" w:fill="auto"/>
            <w:noWrap/>
            <w:tcMar>
              <w:top w:w="15" w:type="dxa"/>
              <w:left w:w="15" w:type="dxa"/>
              <w:right w:w="15" w:type="dxa"/>
            </w:tcMar>
            <w:vAlign w:val="center"/>
          </w:tcPr>
          <w:p w:rsidR="00900FFC" w:rsidRDefault="00D51CA8">
            <w:pPr>
              <w:rPr>
                <w:rFonts w:ascii="宋体" w:hAnsi="宋体" w:cs="宋体"/>
                <w:color w:val="000000"/>
                <w:sz w:val="18"/>
                <w:szCs w:val="18"/>
              </w:rPr>
            </w:pPr>
            <w:r>
              <w:rPr>
                <w:rFonts w:ascii="方正书宋_GBK" w:eastAsia="方正书宋_GBK" w:hAnsi="方正书宋_GBK" w:cs="方正书宋_GBK"/>
                <w:color w:val="000000"/>
                <w:kern w:val="0"/>
                <w:sz w:val="20"/>
                <w:szCs w:val="20"/>
              </w:rPr>
              <w:t>部门名称：温州市综合行政执法局</w:t>
            </w:r>
          </w:p>
        </w:tc>
        <w:tc>
          <w:tcPr>
            <w:tcW w:w="4102" w:type="dxa"/>
            <w:tcBorders>
              <w:top w:val="nil"/>
              <w:left w:val="nil"/>
              <w:bottom w:val="nil"/>
              <w:right w:val="nil"/>
            </w:tcBorders>
            <w:shd w:val="clear" w:color="auto" w:fill="auto"/>
            <w:noWrap/>
            <w:tcMar>
              <w:top w:w="15" w:type="dxa"/>
              <w:left w:w="15" w:type="dxa"/>
              <w:right w:w="15" w:type="dxa"/>
            </w:tcMar>
            <w:vAlign w:val="center"/>
          </w:tcPr>
          <w:p w:rsidR="00900FFC" w:rsidRDefault="00900FFC">
            <w:pPr>
              <w:rPr>
                <w:rFonts w:ascii="宋体" w:hAnsi="宋体" w:cs="宋体"/>
                <w:color w:val="000000"/>
                <w:sz w:val="18"/>
                <w:szCs w:val="18"/>
              </w:rPr>
            </w:pPr>
          </w:p>
        </w:tc>
        <w:tc>
          <w:tcPr>
            <w:tcW w:w="1284" w:type="dxa"/>
            <w:tcBorders>
              <w:top w:val="nil"/>
              <w:left w:val="nil"/>
              <w:bottom w:val="nil"/>
              <w:right w:val="nil"/>
            </w:tcBorders>
            <w:shd w:val="clear" w:color="auto" w:fill="auto"/>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单位：万元</w:t>
            </w:r>
          </w:p>
        </w:tc>
      </w:tr>
      <w:tr w:rsidR="00900FFC">
        <w:trPr>
          <w:trHeight w:val="330"/>
          <w:jc w:val="center"/>
        </w:trPr>
        <w:tc>
          <w:tcPr>
            <w:tcW w:w="3702" w:type="dxa"/>
            <w:gridSpan w:val="2"/>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00FFC" w:rsidRDefault="00D51CA8">
            <w:pPr>
              <w:jc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收             入</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支                    出</w:t>
            </w:r>
          </w:p>
        </w:tc>
      </w:tr>
      <w:tr w:rsidR="00900FFC">
        <w:trPr>
          <w:trHeight w:val="315"/>
          <w:jc w:val="center"/>
        </w:trPr>
        <w:tc>
          <w:tcPr>
            <w:tcW w:w="242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项             目</w:t>
            </w: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预算数</w:t>
            </w:r>
          </w:p>
        </w:tc>
        <w:tc>
          <w:tcPr>
            <w:tcW w:w="4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项                        目</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预算数</w:t>
            </w:r>
          </w:p>
        </w:tc>
      </w:tr>
      <w:tr w:rsidR="00900FFC">
        <w:trPr>
          <w:trHeight w:val="315"/>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一、财政拨款</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75699.81 </w:t>
            </w:r>
          </w:p>
        </w:tc>
        <w:tc>
          <w:tcPr>
            <w:tcW w:w="4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75699.81 </w:t>
            </w:r>
          </w:p>
        </w:tc>
      </w:tr>
      <w:tr w:rsidR="00900FFC">
        <w:trPr>
          <w:trHeight w:val="315"/>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一般公共预算</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11142.74 </w:t>
            </w:r>
          </w:p>
        </w:tc>
        <w:tc>
          <w:tcPr>
            <w:tcW w:w="4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社会保障和就业支出</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1141.15 </w:t>
            </w:r>
          </w:p>
        </w:tc>
      </w:tr>
      <w:tr w:rsidR="00900FFC">
        <w:trPr>
          <w:trHeight w:val="315"/>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政府性基金预算</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64557.07 </w:t>
            </w:r>
          </w:p>
        </w:tc>
        <w:tc>
          <w:tcPr>
            <w:tcW w:w="4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行政事业单位离退休</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1141.15 </w:t>
            </w:r>
          </w:p>
        </w:tc>
      </w:tr>
      <w:tr w:rsidR="00900FFC">
        <w:trPr>
          <w:trHeight w:val="315"/>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二、专户资金</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机关事业单位基本养老保险缴费支出</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815.09 </w:t>
            </w:r>
          </w:p>
        </w:tc>
      </w:tr>
      <w:tr w:rsidR="00900FFC">
        <w:trPr>
          <w:trHeight w:val="315"/>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三、单位结余</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机关事业单位职业年金缴费支出</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326.06 </w:t>
            </w:r>
          </w:p>
        </w:tc>
      </w:tr>
      <w:tr w:rsidR="00900FFC">
        <w:trPr>
          <w:trHeight w:val="315"/>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900FFC" w:rsidRDefault="00900FFC">
            <w:pPr>
              <w:jc w:val="right"/>
              <w:rPr>
                <w:rFonts w:ascii="宋体" w:hAnsi="宋体" w:cs="宋体"/>
                <w:color w:val="000000"/>
                <w:sz w:val="18"/>
                <w:szCs w:val="18"/>
              </w:rPr>
            </w:pPr>
          </w:p>
        </w:tc>
        <w:tc>
          <w:tcPr>
            <w:tcW w:w="4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卫生健康支出</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730.44 </w:t>
            </w:r>
          </w:p>
        </w:tc>
      </w:tr>
      <w:tr w:rsidR="00900FFC">
        <w:trPr>
          <w:trHeight w:val="315"/>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900FFC" w:rsidRDefault="00900FFC">
            <w:pPr>
              <w:jc w:val="right"/>
              <w:rPr>
                <w:rFonts w:ascii="宋体" w:hAnsi="宋体" w:cs="宋体"/>
                <w:color w:val="000000"/>
                <w:sz w:val="18"/>
                <w:szCs w:val="18"/>
              </w:rPr>
            </w:pPr>
          </w:p>
        </w:tc>
        <w:tc>
          <w:tcPr>
            <w:tcW w:w="4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行政事业单位医疗</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730.44 </w:t>
            </w:r>
          </w:p>
        </w:tc>
      </w:tr>
      <w:tr w:rsidR="00900FFC">
        <w:trPr>
          <w:trHeight w:val="315"/>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行政单位医疗</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139.82 </w:t>
            </w:r>
          </w:p>
        </w:tc>
      </w:tr>
      <w:tr w:rsidR="00900FFC">
        <w:trPr>
          <w:trHeight w:val="315"/>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事业单位医疗</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590.62 </w:t>
            </w:r>
          </w:p>
        </w:tc>
      </w:tr>
      <w:tr w:rsidR="00900FFC">
        <w:trPr>
          <w:trHeight w:val="315"/>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城乡社区支出</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70676.45 </w:t>
            </w:r>
          </w:p>
        </w:tc>
      </w:tr>
      <w:tr w:rsidR="00900FFC">
        <w:trPr>
          <w:trHeight w:val="315"/>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城乡社区管理事务</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4370.86 </w:t>
            </w:r>
          </w:p>
        </w:tc>
      </w:tr>
      <w:tr w:rsidR="00900FFC">
        <w:trPr>
          <w:trHeight w:val="315"/>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行政运行</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3010.22 </w:t>
            </w:r>
          </w:p>
        </w:tc>
      </w:tr>
      <w:tr w:rsidR="00900FFC">
        <w:trPr>
          <w:trHeight w:val="315"/>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城管执法</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841.72 </w:t>
            </w:r>
          </w:p>
        </w:tc>
      </w:tr>
      <w:tr w:rsidR="00900FFC">
        <w:trPr>
          <w:trHeight w:val="315"/>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市政公用行业市场监管</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249.08 </w:t>
            </w:r>
          </w:p>
        </w:tc>
      </w:tr>
      <w:tr w:rsidR="00900FFC">
        <w:trPr>
          <w:trHeight w:val="315"/>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其他城乡社区管理事务支出</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269.84 </w:t>
            </w:r>
          </w:p>
        </w:tc>
      </w:tr>
      <w:tr w:rsidR="00900FFC">
        <w:trPr>
          <w:trHeight w:val="315"/>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城乡社区公共设施</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1836.56 </w:t>
            </w:r>
          </w:p>
        </w:tc>
      </w:tr>
      <w:tr w:rsidR="00900FFC">
        <w:trPr>
          <w:trHeight w:val="315"/>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其他城乡社区公共设施支出</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1836.56 </w:t>
            </w:r>
          </w:p>
        </w:tc>
      </w:tr>
      <w:tr w:rsidR="00900FFC">
        <w:trPr>
          <w:trHeight w:val="315"/>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城乡社区环境卫生</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2399.56 </w:t>
            </w:r>
          </w:p>
        </w:tc>
      </w:tr>
      <w:tr w:rsidR="00900FFC">
        <w:trPr>
          <w:trHeight w:val="315"/>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城乡社区环境卫生</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2399.56 </w:t>
            </w:r>
          </w:p>
        </w:tc>
      </w:tr>
      <w:tr w:rsidR="00900FFC">
        <w:trPr>
          <w:trHeight w:val="315"/>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国有土地使用权出让收入及对应专项债务收入安排的支出</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49003.47 </w:t>
            </w:r>
          </w:p>
        </w:tc>
      </w:tr>
      <w:tr w:rsidR="00900FFC">
        <w:trPr>
          <w:trHeight w:val="315"/>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其他国有土地使用权出让收入安排的支出</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49003.47 </w:t>
            </w:r>
          </w:p>
        </w:tc>
      </w:tr>
      <w:tr w:rsidR="00900FFC">
        <w:trPr>
          <w:trHeight w:val="315"/>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污水处理费安排的支出</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13066.00 </w:t>
            </w:r>
          </w:p>
        </w:tc>
      </w:tr>
      <w:tr w:rsidR="00900FFC">
        <w:trPr>
          <w:trHeight w:val="315"/>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污水处理设施建设和运营</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13066.00 </w:t>
            </w:r>
          </w:p>
        </w:tc>
      </w:tr>
      <w:tr w:rsidR="00900FFC">
        <w:trPr>
          <w:trHeight w:val="315"/>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住房保障支出</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664.17 </w:t>
            </w:r>
          </w:p>
        </w:tc>
      </w:tr>
      <w:tr w:rsidR="00900FFC">
        <w:trPr>
          <w:trHeight w:val="315"/>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住房改革支出</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664.17 </w:t>
            </w:r>
          </w:p>
        </w:tc>
      </w:tr>
      <w:tr w:rsidR="00900FFC">
        <w:trPr>
          <w:trHeight w:val="315"/>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住房公积金</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545.96 </w:t>
            </w:r>
          </w:p>
        </w:tc>
      </w:tr>
      <w:tr w:rsidR="00900FFC">
        <w:trPr>
          <w:trHeight w:val="315"/>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购房补贴</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118.21 </w:t>
            </w:r>
          </w:p>
        </w:tc>
      </w:tr>
      <w:tr w:rsidR="00900FFC">
        <w:trPr>
          <w:trHeight w:val="315"/>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其他支出</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2487.60 </w:t>
            </w:r>
          </w:p>
        </w:tc>
      </w:tr>
      <w:tr w:rsidR="00900FFC">
        <w:trPr>
          <w:trHeight w:val="315"/>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其他政府性基金及对应专项债务收入安排的支出</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2487.60 </w:t>
            </w:r>
          </w:p>
        </w:tc>
      </w:tr>
      <w:tr w:rsidR="00900FFC">
        <w:trPr>
          <w:trHeight w:val="300"/>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其他政府性基金安排的支出</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2487.60 </w:t>
            </w:r>
          </w:p>
        </w:tc>
      </w:tr>
      <w:tr w:rsidR="00900FFC">
        <w:trPr>
          <w:trHeight w:val="315"/>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收  入  总  计</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75699.81 </w:t>
            </w:r>
          </w:p>
        </w:tc>
        <w:tc>
          <w:tcPr>
            <w:tcW w:w="4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支  出  总  计</w:t>
            </w:r>
          </w:p>
        </w:tc>
        <w:tc>
          <w:tcPr>
            <w:tcW w:w="1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75699.81 </w:t>
            </w:r>
          </w:p>
        </w:tc>
      </w:tr>
    </w:tbl>
    <w:p w:rsidR="00900FFC" w:rsidRDefault="00D51CA8">
      <w:pPr>
        <w:spacing w:line="580" w:lineRule="exact"/>
        <w:rPr>
          <w:rFonts w:ascii="方正小标宋简体" w:eastAsia="方正小标宋简体" w:hAnsi="方正小标宋简体" w:cs="方正小标宋简体"/>
          <w:spacing w:val="15"/>
          <w:sz w:val="28"/>
          <w:szCs w:val="28"/>
        </w:rPr>
      </w:pPr>
      <w:r>
        <w:rPr>
          <w:rFonts w:ascii="方正小标宋简体" w:eastAsia="方正小标宋简体" w:hAnsi="宋体" w:cs="宋体" w:hint="eastAsia"/>
          <w:kern w:val="0"/>
          <w:sz w:val="28"/>
          <w:szCs w:val="28"/>
        </w:rPr>
        <w:lastRenderedPageBreak/>
        <w:t>表</w:t>
      </w:r>
      <w:r>
        <w:rPr>
          <w:rFonts w:ascii="方正小标宋简体" w:eastAsia="方正小标宋简体" w:hAnsi="宋体" w:cs="宋体"/>
          <w:kern w:val="0"/>
          <w:sz w:val="28"/>
          <w:szCs w:val="28"/>
        </w:rPr>
        <w:t>2</w:t>
      </w:r>
    </w:p>
    <w:tbl>
      <w:tblPr>
        <w:tblW w:w="8894" w:type="dxa"/>
        <w:jc w:val="center"/>
        <w:tblInd w:w="-523" w:type="dxa"/>
        <w:tblLayout w:type="fixed"/>
        <w:tblCellMar>
          <w:left w:w="0" w:type="dxa"/>
          <w:right w:w="0" w:type="dxa"/>
        </w:tblCellMar>
        <w:tblLook w:val="04A0"/>
      </w:tblPr>
      <w:tblGrid>
        <w:gridCol w:w="2381"/>
        <w:gridCol w:w="1276"/>
        <w:gridCol w:w="4020"/>
        <w:gridCol w:w="1217"/>
      </w:tblGrid>
      <w:tr w:rsidR="00900FFC">
        <w:trPr>
          <w:trHeight w:val="570"/>
          <w:jc w:val="center"/>
        </w:trPr>
        <w:tc>
          <w:tcPr>
            <w:tcW w:w="8894" w:type="dxa"/>
            <w:gridSpan w:val="4"/>
            <w:tcBorders>
              <w:top w:val="nil"/>
              <w:left w:val="nil"/>
              <w:bottom w:val="nil"/>
              <w:right w:val="nil"/>
            </w:tcBorders>
            <w:shd w:val="clear" w:color="auto" w:fill="auto"/>
            <w:noWrap/>
            <w:tcMar>
              <w:top w:w="15" w:type="dxa"/>
              <w:left w:w="15" w:type="dxa"/>
              <w:right w:w="15" w:type="dxa"/>
            </w:tcMar>
            <w:vAlign w:val="center"/>
          </w:tcPr>
          <w:p w:rsidR="00900FFC" w:rsidRDefault="00D51CA8">
            <w:pPr>
              <w:widowControl/>
              <w:jc w:val="center"/>
              <w:textAlignment w:val="center"/>
              <w:rPr>
                <w:rFonts w:ascii="方正小标宋简体" w:eastAsia="方正小标宋简体" w:hAnsi="方正小标宋简体" w:cs="方正小标宋简体"/>
                <w:color w:val="000000"/>
                <w:sz w:val="40"/>
                <w:szCs w:val="44"/>
              </w:rPr>
            </w:pPr>
            <w:r>
              <w:rPr>
                <w:rFonts w:ascii="方正小标宋简体" w:eastAsia="方正小标宋简体" w:hAnsi="方正小标宋简体" w:cs="方正小标宋简体"/>
                <w:color w:val="000000"/>
                <w:kern w:val="0"/>
                <w:sz w:val="40"/>
                <w:szCs w:val="44"/>
              </w:rPr>
              <w:t>2019年市级部门财政拨款收支预算总表</w:t>
            </w:r>
          </w:p>
        </w:tc>
      </w:tr>
      <w:tr w:rsidR="00900FFC">
        <w:trPr>
          <w:trHeight w:val="300"/>
          <w:jc w:val="center"/>
        </w:trPr>
        <w:tc>
          <w:tcPr>
            <w:tcW w:w="3657" w:type="dxa"/>
            <w:gridSpan w:val="2"/>
            <w:tcBorders>
              <w:top w:val="nil"/>
              <w:left w:val="nil"/>
              <w:bottom w:val="nil"/>
              <w:right w:val="nil"/>
            </w:tcBorders>
            <w:shd w:val="clear" w:color="auto" w:fill="auto"/>
            <w:noWrap/>
            <w:tcMar>
              <w:top w:w="15" w:type="dxa"/>
              <w:left w:w="15" w:type="dxa"/>
              <w:right w:w="15" w:type="dxa"/>
            </w:tcMar>
            <w:vAlign w:val="center"/>
          </w:tcPr>
          <w:p w:rsidR="00900FFC" w:rsidRDefault="00D51CA8">
            <w:pPr>
              <w:rPr>
                <w:rFonts w:ascii="宋体" w:hAnsi="宋体" w:cs="宋体"/>
                <w:color w:val="000000"/>
                <w:sz w:val="18"/>
                <w:szCs w:val="18"/>
              </w:rPr>
            </w:pPr>
            <w:r>
              <w:rPr>
                <w:rFonts w:ascii="方正书宋_GBK" w:eastAsia="方正书宋_GBK" w:hAnsi="方正书宋_GBK" w:cs="方正书宋_GBK"/>
                <w:color w:val="000000"/>
                <w:kern w:val="0"/>
                <w:sz w:val="20"/>
                <w:szCs w:val="20"/>
              </w:rPr>
              <w:t>部门名称：温州市综合行政执法局</w:t>
            </w:r>
          </w:p>
        </w:tc>
        <w:tc>
          <w:tcPr>
            <w:tcW w:w="5237" w:type="dxa"/>
            <w:gridSpan w:val="2"/>
            <w:tcBorders>
              <w:top w:val="nil"/>
              <w:left w:val="nil"/>
              <w:bottom w:val="nil"/>
              <w:right w:val="nil"/>
            </w:tcBorders>
            <w:shd w:val="clear" w:color="auto" w:fill="auto"/>
            <w:noWrap/>
            <w:tcMar>
              <w:top w:w="15" w:type="dxa"/>
              <w:left w:w="15" w:type="dxa"/>
              <w:right w:w="15" w:type="dxa"/>
            </w:tcMar>
            <w:vAlign w:val="center"/>
          </w:tcPr>
          <w:p w:rsidR="00900FFC" w:rsidRDefault="00D51CA8">
            <w:pPr>
              <w:widowControl/>
              <w:ind w:right="400"/>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单位：万元</w:t>
            </w:r>
          </w:p>
        </w:tc>
      </w:tr>
      <w:tr w:rsidR="00900FFC">
        <w:trPr>
          <w:trHeight w:val="330"/>
          <w:jc w:val="center"/>
        </w:trPr>
        <w:tc>
          <w:tcPr>
            <w:tcW w:w="3657" w:type="dxa"/>
            <w:gridSpan w:val="2"/>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00FFC" w:rsidRDefault="00D51CA8">
            <w:pPr>
              <w:jc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收                    入</w:t>
            </w:r>
          </w:p>
        </w:tc>
        <w:tc>
          <w:tcPr>
            <w:tcW w:w="523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支                    出</w:t>
            </w:r>
          </w:p>
        </w:tc>
      </w:tr>
      <w:tr w:rsidR="00900FFC">
        <w:trPr>
          <w:trHeight w:val="315"/>
          <w:jc w:val="center"/>
        </w:trPr>
        <w:tc>
          <w:tcPr>
            <w:tcW w:w="238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项           目</w:t>
            </w: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预算数</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项                        目</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预算数</w:t>
            </w:r>
          </w:p>
        </w:tc>
      </w:tr>
      <w:tr w:rsidR="00900FFC">
        <w:trPr>
          <w:trHeight w:val="315"/>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一、财政拨款</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75699.81 </w:t>
            </w:r>
          </w:p>
        </w:tc>
        <w:tc>
          <w:tcPr>
            <w:tcW w:w="4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75699.81 </w:t>
            </w:r>
          </w:p>
        </w:tc>
      </w:tr>
      <w:tr w:rsidR="00900FFC">
        <w:trPr>
          <w:trHeight w:val="315"/>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一般公共预算</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11,142.74 </w:t>
            </w:r>
          </w:p>
        </w:tc>
        <w:tc>
          <w:tcPr>
            <w:tcW w:w="4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社会保障和就业支出</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1141.15 </w:t>
            </w:r>
          </w:p>
        </w:tc>
      </w:tr>
      <w:tr w:rsidR="00900FFC">
        <w:trPr>
          <w:trHeight w:val="315"/>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政府性基金预算</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64,557.07 </w:t>
            </w:r>
          </w:p>
        </w:tc>
        <w:tc>
          <w:tcPr>
            <w:tcW w:w="4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行政事业单位离退休</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1141.15 </w:t>
            </w:r>
          </w:p>
        </w:tc>
      </w:tr>
      <w:tr w:rsidR="00900FFC">
        <w:trPr>
          <w:trHeight w:val="315"/>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900FFC" w:rsidRDefault="00900FFC">
            <w:pPr>
              <w:jc w:val="right"/>
              <w:rPr>
                <w:rFonts w:ascii="宋体" w:hAnsi="宋体" w:cs="宋体"/>
                <w:color w:val="000000"/>
                <w:sz w:val="18"/>
                <w:szCs w:val="18"/>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机关事业单位基本养老保险缴费支出</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815.09 </w:t>
            </w:r>
          </w:p>
        </w:tc>
      </w:tr>
      <w:tr w:rsidR="00900FFC">
        <w:trPr>
          <w:trHeight w:val="315"/>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900FFC" w:rsidRDefault="00900FFC">
            <w:pPr>
              <w:jc w:val="right"/>
              <w:rPr>
                <w:rFonts w:ascii="宋体" w:hAnsi="宋体" w:cs="宋体"/>
                <w:color w:val="000000"/>
                <w:sz w:val="18"/>
                <w:szCs w:val="18"/>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机关事业单位职业年金缴费支出</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326.06 </w:t>
            </w:r>
          </w:p>
        </w:tc>
      </w:tr>
      <w:tr w:rsidR="00900FFC">
        <w:trPr>
          <w:trHeight w:val="315"/>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900FFC" w:rsidRDefault="00900FFC">
            <w:pPr>
              <w:jc w:val="right"/>
              <w:rPr>
                <w:rFonts w:ascii="宋体" w:hAnsi="宋体" w:cs="宋体"/>
                <w:color w:val="000000"/>
                <w:sz w:val="18"/>
                <w:szCs w:val="18"/>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卫生健康支出</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730.44 </w:t>
            </w:r>
          </w:p>
        </w:tc>
      </w:tr>
      <w:tr w:rsidR="00900FFC">
        <w:trPr>
          <w:trHeight w:val="315"/>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900FFC" w:rsidRDefault="00900FFC">
            <w:pPr>
              <w:jc w:val="right"/>
              <w:rPr>
                <w:rFonts w:ascii="宋体" w:hAnsi="宋体" w:cs="宋体"/>
                <w:color w:val="000000"/>
                <w:sz w:val="18"/>
                <w:szCs w:val="18"/>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行政事业单位医疗</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730.44 </w:t>
            </w:r>
          </w:p>
        </w:tc>
      </w:tr>
      <w:tr w:rsidR="00900FFC">
        <w:trPr>
          <w:trHeight w:val="315"/>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行政单位医疗</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139.82 </w:t>
            </w:r>
          </w:p>
        </w:tc>
      </w:tr>
      <w:tr w:rsidR="00900FFC">
        <w:trPr>
          <w:trHeight w:val="315"/>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事业单位医疗</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590.62 </w:t>
            </w:r>
          </w:p>
        </w:tc>
      </w:tr>
      <w:tr w:rsidR="00900FFC">
        <w:trPr>
          <w:trHeight w:val="315"/>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城乡社区支出</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70676.45 </w:t>
            </w:r>
          </w:p>
        </w:tc>
      </w:tr>
      <w:tr w:rsidR="00900FFC">
        <w:trPr>
          <w:trHeight w:val="315"/>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城乡社区管理事务</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4370.86 </w:t>
            </w:r>
          </w:p>
        </w:tc>
      </w:tr>
      <w:tr w:rsidR="00900FFC">
        <w:trPr>
          <w:trHeight w:val="315"/>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行政运行</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3010.22 </w:t>
            </w:r>
          </w:p>
        </w:tc>
      </w:tr>
      <w:tr w:rsidR="00900FFC">
        <w:trPr>
          <w:trHeight w:val="315"/>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城管执法</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841.72 </w:t>
            </w:r>
          </w:p>
        </w:tc>
      </w:tr>
      <w:tr w:rsidR="00900FFC">
        <w:trPr>
          <w:trHeight w:val="315"/>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市政公用行业市场监管</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249.08 </w:t>
            </w:r>
          </w:p>
        </w:tc>
      </w:tr>
      <w:tr w:rsidR="00900FFC">
        <w:trPr>
          <w:trHeight w:val="315"/>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其他城乡社区管理事务支出</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269.84 </w:t>
            </w:r>
          </w:p>
        </w:tc>
      </w:tr>
      <w:tr w:rsidR="00900FFC">
        <w:trPr>
          <w:trHeight w:val="315"/>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城乡社区公共设施</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1836.56 </w:t>
            </w:r>
          </w:p>
        </w:tc>
      </w:tr>
      <w:tr w:rsidR="00900FFC">
        <w:trPr>
          <w:trHeight w:val="315"/>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其他城乡社区公共设施支出</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1836.56 </w:t>
            </w:r>
          </w:p>
        </w:tc>
      </w:tr>
      <w:tr w:rsidR="00900FFC">
        <w:trPr>
          <w:trHeight w:val="315"/>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城乡社区环境卫生</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2399.56 </w:t>
            </w:r>
          </w:p>
        </w:tc>
      </w:tr>
      <w:tr w:rsidR="00900FFC">
        <w:trPr>
          <w:trHeight w:val="315"/>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城乡社区环境卫生</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2399.56 </w:t>
            </w:r>
          </w:p>
        </w:tc>
      </w:tr>
      <w:tr w:rsidR="00900FFC">
        <w:trPr>
          <w:trHeight w:val="315"/>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国有土地使用权出让收入及对应专项债务收入安排的支出</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49003.47 </w:t>
            </w:r>
          </w:p>
        </w:tc>
      </w:tr>
      <w:tr w:rsidR="00900FFC">
        <w:trPr>
          <w:trHeight w:val="315"/>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其他国有土地使用权出让收入安排的支出</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49003.47 </w:t>
            </w:r>
          </w:p>
        </w:tc>
      </w:tr>
      <w:tr w:rsidR="00900FFC">
        <w:trPr>
          <w:trHeight w:val="315"/>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污水处理费安排的支出</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13066.00 </w:t>
            </w:r>
          </w:p>
        </w:tc>
      </w:tr>
      <w:tr w:rsidR="00900FFC">
        <w:trPr>
          <w:trHeight w:val="315"/>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污水处理设施建设和运营</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13066.00 </w:t>
            </w:r>
          </w:p>
        </w:tc>
      </w:tr>
      <w:tr w:rsidR="00900FFC">
        <w:trPr>
          <w:trHeight w:val="315"/>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住房保障支出</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664.17 </w:t>
            </w:r>
          </w:p>
        </w:tc>
      </w:tr>
      <w:tr w:rsidR="00900FFC">
        <w:trPr>
          <w:trHeight w:val="315"/>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住房改革支出</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664.17 </w:t>
            </w:r>
          </w:p>
        </w:tc>
      </w:tr>
      <w:tr w:rsidR="00900FFC">
        <w:trPr>
          <w:trHeight w:val="315"/>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住房公积金</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545.96 </w:t>
            </w:r>
          </w:p>
        </w:tc>
      </w:tr>
      <w:tr w:rsidR="00900FFC">
        <w:trPr>
          <w:trHeight w:val="315"/>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购房补贴</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118.21 </w:t>
            </w:r>
          </w:p>
        </w:tc>
      </w:tr>
      <w:tr w:rsidR="00900FFC">
        <w:trPr>
          <w:trHeight w:val="315"/>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其他支出</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2487.60 </w:t>
            </w:r>
          </w:p>
        </w:tc>
      </w:tr>
      <w:tr w:rsidR="00900FFC">
        <w:trPr>
          <w:trHeight w:val="315"/>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其他政府性基金及对应专项债务收入安排的支出</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2487.60 </w:t>
            </w:r>
          </w:p>
        </w:tc>
      </w:tr>
      <w:tr w:rsidR="00900FFC">
        <w:trPr>
          <w:trHeight w:val="300"/>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18"/>
                <w:szCs w:val="18"/>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其他政府性基金安排的支出</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2487.60 </w:t>
            </w:r>
          </w:p>
        </w:tc>
      </w:tr>
      <w:tr w:rsidR="00900FFC">
        <w:trPr>
          <w:trHeight w:val="315"/>
          <w:jc w:val="cent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收  入  总  计</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75699.81 </w:t>
            </w:r>
          </w:p>
        </w:tc>
        <w:tc>
          <w:tcPr>
            <w:tcW w:w="4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支  出  总  计</w:t>
            </w:r>
          </w:p>
        </w:tc>
        <w:tc>
          <w:tcPr>
            <w:tcW w:w="1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75699.81 </w:t>
            </w:r>
          </w:p>
        </w:tc>
      </w:tr>
    </w:tbl>
    <w:tbl>
      <w:tblPr>
        <w:tblpPr w:leftFromText="180" w:rightFromText="180" w:vertAnchor="text" w:horzAnchor="page" w:tblpX="1042" w:tblpY="622"/>
        <w:tblOverlap w:val="never"/>
        <w:tblW w:w="10000" w:type="dxa"/>
        <w:tblLayout w:type="fixed"/>
        <w:tblCellMar>
          <w:left w:w="0" w:type="dxa"/>
          <w:right w:w="0" w:type="dxa"/>
        </w:tblCellMar>
        <w:tblLook w:val="04A0"/>
      </w:tblPr>
      <w:tblGrid>
        <w:gridCol w:w="2263"/>
        <w:gridCol w:w="3555"/>
        <w:gridCol w:w="1080"/>
        <w:gridCol w:w="960"/>
        <w:gridCol w:w="1020"/>
        <w:gridCol w:w="1122"/>
      </w:tblGrid>
      <w:tr w:rsidR="00900FFC">
        <w:trPr>
          <w:trHeight w:val="525"/>
        </w:trPr>
        <w:tc>
          <w:tcPr>
            <w:tcW w:w="10000" w:type="dxa"/>
            <w:gridSpan w:val="6"/>
            <w:tcBorders>
              <w:top w:val="nil"/>
              <w:left w:val="nil"/>
              <w:bottom w:val="nil"/>
              <w:right w:val="nil"/>
            </w:tcBorders>
            <w:shd w:val="clear" w:color="auto" w:fill="auto"/>
            <w:noWrap/>
            <w:tcMar>
              <w:top w:w="15" w:type="dxa"/>
              <w:left w:w="15" w:type="dxa"/>
              <w:right w:w="15" w:type="dxa"/>
            </w:tcMar>
            <w:vAlign w:val="center"/>
          </w:tcPr>
          <w:p w:rsidR="00900FFC" w:rsidRDefault="00D51CA8">
            <w:pPr>
              <w:spacing w:line="580" w:lineRule="exact"/>
              <w:rPr>
                <w:rFonts w:ascii="方正小标宋简体" w:eastAsia="方正小标宋简体" w:hAnsi="宋体" w:cs="宋体"/>
                <w:kern w:val="0"/>
                <w:sz w:val="28"/>
                <w:szCs w:val="28"/>
              </w:rPr>
            </w:pPr>
            <w:r>
              <w:rPr>
                <w:rFonts w:ascii="方正小标宋简体" w:eastAsia="方正小标宋简体" w:hAnsi="宋体" w:cs="宋体" w:hint="eastAsia"/>
                <w:kern w:val="0"/>
                <w:sz w:val="28"/>
                <w:szCs w:val="28"/>
              </w:rPr>
              <w:lastRenderedPageBreak/>
              <w:t>表3</w:t>
            </w:r>
          </w:p>
          <w:p w:rsidR="00900FFC" w:rsidRDefault="00D51CA8">
            <w:pPr>
              <w:spacing w:line="580" w:lineRule="exact"/>
              <w:jc w:val="center"/>
              <w:rPr>
                <w:rFonts w:ascii="黑体" w:eastAsia="黑体" w:hAnsi="黑体" w:cs="黑体"/>
                <w:spacing w:val="15"/>
                <w:sz w:val="28"/>
                <w:szCs w:val="28"/>
              </w:rPr>
            </w:pPr>
            <w:r>
              <w:rPr>
                <w:rFonts w:ascii="方正小标宋简体" w:eastAsia="方正小标宋简体" w:hAnsi="方正小标宋简体" w:cs="方正小标宋简体"/>
                <w:color w:val="000000"/>
                <w:kern w:val="0"/>
                <w:sz w:val="44"/>
                <w:szCs w:val="44"/>
              </w:rPr>
              <w:t>2019年市级部门一般公共预算支出表</w:t>
            </w:r>
          </w:p>
          <w:p w:rsidR="00900FFC" w:rsidRDefault="00900FFC">
            <w:pPr>
              <w:widowControl/>
              <w:jc w:val="center"/>
              <w:textAlignment w:val="center"/>
              <w:rPr>
                <w:rFonts w:ascii="方正小标宋简体" w:eastAsia="方正小标宋简体" w:hAnsi="方正小标宋简体" w:cs="方正小标宋简体"/>
                <w:color w:val="000000"/>
                <w:sz w:val="44"/>
                <w:szCs w:val="44"/>
              </w:rPr>
            </w:pPr>
          </w:p>
        </w:tc>
      </w:tr>
      <w:tr w:rsidR="00900FFC">
        <w:trPr>
          <w:trHeight w:val="402"/>
        </w:trPr>
        <w:tc>
          <w:tcPr>
            <w:tcW w:w="2263" w:type="dxa"/>
            <w:tcBorders>
              <w:top w:val="nil"/>
              <w:left w:val="nil"/>
              <w:bottom w:val="single" w:sz="4" w:space="0" w:color="000000"/>
              <w:right w:val="nil"/>
            </w:tcBorders>
            <w:shd w:val="clear" w:color="auto" w:fill="auto"/>
            <w:noWrap/>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部门名称：温州市综合行政执法局</w:t>
            </w:r>
          </w:p>
        </w:tc>
        <w:tc>
          <w:tcPr>
            <w:tcW w:w="3555" w:type="dxa"/>
            <w:tcBorders>
              <w:top w:val="nil"/>
              <w:left w:val="nil"/>
              <w:bottom w:val="nil"/>
              <w:right w:val="nil"/>
            </w:tcBorders>
            <w:shd w:val="clear" w:color="auto" w:fill="auto"/>
            <w:tcMar>
              <w:top w:w="15" w:type="dxa"/>
              <w:left w:w="15" w:type="dxa"/>
              <w:right w:w="15" w:type="dxa"/>
            </w:tcMar>
            <w:vAlign w:val="center"/>
          </w:tcPr>
          <w:p w:rsidR="00900FFC" w:rsidRDefault="00900FFC">
            <w:pPr>
              <w:jc w:val="left"/>
              <w:rPr>
                <w:rFonts w:ascii="方正书宋_GBK" w:eastAsia="方正书宋_GBK" w:hAnsi="方正书宋_GBK" w:cs="方正书宋_GBK"/>
                <w:color w:val="000000"/>
                <w:sz w:val="20"/>
                <w:szCs w:val="20"/>
              </w:rPr>
            </w:pPr>
          </w:p>
        </w:tc>
        <w:tc>
          <w:tcPr>
            <w:tcW w:w="1080" w:type="dxa"/>
            <w:tcBorders>
              <w:top w:val="nil"/>
              <w:left w:val="nil"/>
              <w:bottom w:val="nil"/>
              <w:right w:val="nil"/>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960" w:type="dxa"/>
            <w:tcBorders>
              <w:top w:val="nil"/>
              <w:left w:val="nil"/>
              <w:bottom w:val="nil"/>
              <w:right w:val="nil"/>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020" w:type="dxa"/>
            <w:tcBorders>
              <w:top w:val="nil"/>
              <w:left w:val="nil"/>
              <w:bottom w:val="nil"/>
              <w:right w:val="nil"/>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122" w:type="dxa"/>
            <w:tcBorders>
              <w:top w:val="nil"/>
              <w:left w:val="nil"/>
              <w:bottom w:val="nil"/>
              <w:right w:val="nil"/>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单位：万元</w:t>
            </w:r>
          </w:p>
        </w:tc>
      </w:tr>
      <w:tr w:rsidR="00900FFC">
        <w:trPr>
          <w:trHeight w:val="360"/>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科目编码</w:t>
            </w:r>
          </w:p>
        </w:tc>
        <w:tc>
          <w:tcPr>
            <w:tcW w:w="35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总计</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备注</w:t>
            </w:r>
          </w:p>
        </w:tc>
      </w:tr>
      <w:tr w:rsidR="00900FFC">
        <w:trPr>
          <w:trHeight w:val="307"/>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jc w:val="center"/>
              <w:rPr>
                <w:rFonts w:ascii="宋体" w:hAnsi="宋体" w:cs="宋体"/>
                <w:color w:val="000000"/>
                <w:sz w:val="20"/>
                <w:szCs w:val="20"/>
              </w:rPr>
            </w:pPr>
          </w:p>
        </w:tc>
        <w:tc>
          <w:tcPr>
            <w:tcW w:w="35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jc w:val="center"/>
              <w:rPr>
                <w:rFonts w:ascii="宋体" w:hAnsi="宋体" w:cs="宋体"/>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jc w:val="center"/>
              <w:rPr>
                <w:rFonts w:ascii="宋体" w:hAnsi="宋体" w:cs="宋体"/>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center"/>
              <w:rPr>
                <w:rFonts w:ascii="宋体" w:hAnsi="宋体" w:cs="宋体"/>
                <w:color w:val="000000"/>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jc w:val="center"/>
              <w:rPr>
                <w:rFonts w:ascii="宋体" w:hAnsi="宋体" w:cs="宋体"/>
                <w:color w:val="000000"/>
                <w:sz w:val="20"/>
                <w:szCs w:val="20"/>
              </w:rPr>
            </w:pP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center"/>
              <w:rPr>
                <w:rFonts w:ascii="宋体" w:hAnsi="宋体" w:cs="宋体"/>
                <w:color w:val="000000"/>
                <w:sz w:val="18"/>
                <w:szCs w:val="18"/>
              </w:rPr>
            </w:pPr>
          </w:p>
        </w:tc>
      </w:tr>
      <w:tr w:rsidR="00900FFC">
        <w:trPr>
          <w:trHeight w:val="40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color w:val="000000"/>
                <w:sz w:val="20"/>
                <w:szCs w:val="20"/>
              </w:rPr>
            </w:pPr>
            <w:r>
              <w:rPr>
                <w:color w:val="000000"/>
                <w:kern w:val="0"/>
                <w:sz w:val="20"/>
                <w:szCs w:val="20"/>
              </w:rPr>
              <w:t>**</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jc w:val="center"/>
              <w:rPr>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color w:val="000000"/>
                <w:sz w:val="20"/>
                <w:szCs w:val="20"/>
              </w:rPr>
            </w:pPr>
            <w:r>
              <w:rPr>
                <w:color w:val="000000"/>
                <w:kern w:val="0"/>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r>
      <w:tr w:rsidR="00900FFC">
        <w:trPr>
          <w:trHeight w:val="40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jc w:val="left"/>
              <w:rPr>
                <w:rFonts w:ascii="宋体" w:hAnsi="宋体" w:cs="宋体"/>
                <w:color w:val="000000"/>
                <w:sz w:val="20"/>
                <w:szCs w:val="20"/>
              </w:rPr>
            </w:pP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11142.74 </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9984.16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1158.58 </w:t>
            </w:r>
          </w:p>
        </w:tc>
        <w:tc>
          <w:tcPr>
            <w:tcW w:w="11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20"/>
                <w:szCs w:val="20"/>
              </w:rPr>
            </w:pPr>
          </w:p>
        </w:tc>
      </w:tr>
      <w:tr w:rsidR="00900FFC">
        <w:trPr>
          <w:trHeight w:val="40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208</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社会保障和就业支出</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1141.15 </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1141.15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c>
          <w:tcPr>
            <w:tcW w:w="11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20"/>
                <w:szCs w:val="20"/>
              </w:rPr>
            </w:pPr>
          </w:p>
        </w:tc>
      </w:tr>
      <w:tr w:rsidR="00900FFC">
        <w:trPr>
          <w:trHeight w:val="40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20805</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行政事业单位离退休</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1141.15 </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1141.15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c>
          <w:tcPr>
            <w:tcW w:w="11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20"/>
                <w:szCs w:val="20"/>
              </w:rPr>
            </w:pPr>
          </w:p>
        </w:tc>
      </w:tr>
      <w:tr w:rsidR="00900FFC">
        <w:trPr>
          <w:trHeight w:val="4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2080505</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机关事业单位基本养老保险缴费支出</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815.09 </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815.09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c>
          <w:tcPr>
            <w:tcW w:w="11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20"/>
                <w:szCs w:val="20"/>
              </w:rPr>
            </w:pPr>
          </w:p>
        </w:tc>
      </w:tr>
      <w:tr w:rsidR="00900FFC">
        <w:trPr>
          <w:trHeight w:val="40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2080506</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机关事业单位职业年金缴费支出</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326.06 </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326.06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c>
          <w:tcPr>
            <w:tcW w:w="11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20"/>
                <w:szCs w:val="20"/>
              </w:rPr>
            </w:pPr>
          </w:p>
        </w:tc>
      </w:tr>
      <w:tr w:rsidR="00900FFC">
        <w:trPr>
          <w:trHeight w:val="40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210</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卫生健康支出</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730.44 </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730.44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c>
          <w:tcPr>
            <w:tcW w:w="11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20"/>
                <w:szCs w:val="20"/>
              </w:rPr>
            </w:pPr>
          </w:p>
        </w:tc>
      </w:tr>
      <w:tr w:rsidR="00900FFC">
        <w:trPr>
          <w:trHeight w:val="40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21011</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行政事业单位医疗</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730.44 </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730.44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c>
          <w:tcPr>
            <w:tcW w:w="11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20"/>
                <w:szCs w:val="20"/>
              </w:rPr>
            </w:pPr>
          </w:p>
        </w:tc>
      </w:tr>
      <w:tr w:rsidR="00900FFC">
        <w:trPr>
          <w:trHeight w:val="40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2101101</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行政单位医疗</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139.82 </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139.82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c>
          <w:tcPr>
            <w:tcW w:w="11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20"/>
                <w:szCs w:val="20"/>
              </w:rPr>
            </w:pPr>
          </w:p>
        </w:tc>
      </w:tr>
      <w:tr w:rsidR="00900FFC">
        <w:trPr>
          <w:trHeight w:val="40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2101102</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事业单位医疗</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590.62 </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590.62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c>
          <w:tcPr>
            <w:tcW w:w="11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20"/>
                <w:szCs w:val="20"/>
              </w:rPr>
            </w:pPr>
          </w:p>
        </w:tc>
      </w:tr>
      <w:tr w:rsidR="00900FFC">
        <w:trPr>
          <w:trHeight w:val="40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212</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城乡社区支出</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8606.98 </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7448.40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1158.58 </w:t>
            </w:r>
          </w:p>
        </w:tc>
        <w:tc>
          <w:tcPr>
            <w:tcW w:w="11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20"/>
                <w:szCs w:val="20"/>
              </w:rPr>
            </w:pPr>
          </w:p>
        </w:tc>
      </w:tr>
      <w:tr w:rsidR="00900FFC">
        <w:trPr>
          <w:trHeight w:val="40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21201</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城乡社区管理事务</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4370.86 </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3444.74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926.12 </w:t>
            </w:r>
          </w:p>
        </w:tc>
        <w:tc>
          <w:tcPr>
            <w:tcW w:w="11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20"/>
                <w:szCs w:val="20"/>
              </w:rPr>
            </w:pPr>
          </w:p>
        </w:tc>
      </w:tr>
      <w:tr w:rsidR="00900FFC">
        <w:trPr>
          <w:trHeight w:val="40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2120101</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行政运行</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3010.22 </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3010.22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c>
          <w:tcPr>
            <w:tcW w:w="11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20"/>
                <w:szCs w:val="20"/>
              </w:rPr>
            </w:pPr>
          </w:p>
        </w:tc>
      </w:tr>
      <w:tr w:rsidR="00900FFC">
        <w:trPr>
          <w:trHeight w:val="40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2120104</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城管执法</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841.72 </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841.72 </w:t>
            </w:r>
          </w:p>
        </w:tc>
        <w:tc>
          <w:tcPr>
            <w:tcW w:w="11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20"/>
                <w:szCs w:val="20"/>
              </w:rPr>
            </w:pPr>
          </w:p>
        </w:tc>
      </w:tr>
      <w:tr w:rsidR="00900FFC">
        <w:trPr>
          <w:trHeight w:val="40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2120107</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市政公用行业市场监管</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249.08 </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211.08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38.00 </w:t>
            </w:r>
          </w:p>
        </w:tc>
        <w:tc>
          <w:tcPr>
            <w:tcW w:w="11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20"/>
                <w:szCs w:val="20"/>
              </w:rPr>
            </w:pPr>
          </w:p>
        </w:tc>
      </w:tr>
      <w:tr w:rsidR="00900FFC">
        <w:trPr>
          <w:trHeight w:val="40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2120199</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其他城乡社区管理事务支出</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269.84 </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223.44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46.40 </w:t>
            </w:r>
          </w:p>
        </w:tc>
        <w:tc>
          <w:tcPr>
            <w:tcW w:w="11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20"/>
                <w:szCs w:val="20"/>
              </w:rPr>
            </w:pPr>
          </w:p>
        </w:tc>
      </w:tr>
      <w:tr w:rsidR="00900FFC">
        <w:trPr>
          <w:trHeight w:val="40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21203</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城乡社区公共设施</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1836.56 </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1827.38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9.18 </w:t>
            </w:r>
          </w:p>
        </w:tc>
        <w:tc>
          <w:tcPr>
            <w:tcW w:w="11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20"/>
                <w:szCs w:val="20"/>
              </w:rPr>
            </w:pPr>
          </w:p>
        </w:tc>
      </w:tr>
      <w:tr w:rsidR="00900FFC">
        <w:trPr>
          <w:trHeight w:val="40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2120399</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其他城乡社区公共设施支出</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1836.56 </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1827.38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9.18 </w:t>
            </w:r>
          </w:p>
        </w:tc>
        <w:tc>
          <w:tcPr>
            <w:tcW w:w="11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20"/>
                <w:szCs w:val="20"/>
              </w:rPr>
            </w:pPr>
          </w:p>
        </w:tc>
      </w:tr>
      <w:tr w:rsidR="00900FFC">
        <w:trPr>
          <w:trHeight w:val="40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21205</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城乡社区环境卫生</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2399.56 </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2176.28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223.28 </w:t>
            </w:r>
          </w:p>
        </w:tc>
        <w:tc>
          <w:tcPr>
            <w:tcW w:w="11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20"/>
                <w:szCs w:val="20"/>
              </w:rPr>
            </w:pPr>
          </w:p>
        </w:tc>
      </w:tr>
      <w:tr w:rsidR="00900FFC">
        <w:trPr>
          <w:trHeight w:val="40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2120501</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城乡社区环境卫生</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2399.56 </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2176.28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223.28 </w:t>
            </w:r>
          </w:p>
        </w:tc>
        <w:tc>
          <w:tcPr>
            <w:tcW w:w="11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20"/>
                <w:szCs w:val="20"/>
              </w:rPr>
            </w:pPr>
          </w:p>
        </w:tc>
      </w:tr>
      <w:tr w:rsidR="00900FFC">
        <w:trPr>
          <w:trHeight w:val="40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221</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住房保障支出</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664.17 </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664.17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c>
          <w:tcPr>
            <w:tcW w:w="11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20"/>
                <w:szCs w:val="20"/>
              </w:rPr>
            </w:pPr>
          </w:p>
        </w:tc>
      </w:tr>
      <w:tr w:rsidR="00900FFC">
        <w:trPr>
          <w:trHeight w:val="40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lastRenderedPageBreak/>
              <w:t xml:space="preserve">  22102</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住房改革支出</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664.17 </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664.17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c>
          <w:tcPr>
            <w:tcW w:w="11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20"/>
                <w:szCs w:val="20"/>
              </w:rPr>
            </w:pPr>
          </w:p>
        </w:tc>
      </w:tr>
      <w:tr w:rsidR="00900FFC">
        <w:trPr>
          <w:trHeight w:val="40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2210201</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住房公积金</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545.96 </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545.96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c>
          <w:tcPr>
            <w:tcW w:w="11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20"/>
                <w:szCs w:val="20"/>
              </w:rPr>
            </w:pPr>
          </w:p>
        </w:tc>
      </w:tr>
      <w:tr w:rsidR="00900FFC">
        <w:trPr>
          <w:trHeight w:val="40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2210203</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购房补贴</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118.21 </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118.21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c>
          <w:tcPr>
            <w:tcW w:w="11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20"/>
                <w:szCs w:val="20"/>
              </w:rPr>
            </w:pPr>
          </w:p>
        </w:tc>
      </w:tr>
    </w:tbl>
    <w:p w:rsidR="00900FFC" w:rsidRDefault="00D51CA8">
      <w:pPr>
        <w:spacing w:line="580" w:lineRule="exact"/>
        <w:rPr>
          <w:rFonts w:ascii="方正小标宋简体" w:eastAsia="方正小标宋简体" w:hAnsi="宋体" w:cs="宋体"/>
          <w:kern w:val="0"/>
          <w:sz w:val="28"/>
          <w:szCs w:val="28"/>
        </w:rPr>
      </w:pPr>
      <w:r>
        <w:rPr>
          <w:rFonts w:ascii="方正小标宋简体" w:eastAsia="方正小标宋简体" w:hAnsi="宋体" w:cs="宋体" w:hint="eastAsia"/>
          <w:kern w:val="0"/>
          <w:sz w:val="28"/>
          <w:szCs w:val="28"/>
        </w:rPr>
        <w:t>表</w:t>
      </w:r>
      <w:r>
        <w:rPr>
          <w:rFonts w:ascii="方正小标宋简体" w:eastAsia="方正小标宋简体" w:hAnsi="宋体" w:cs="宋体"/>
          <w:kern w:val="0"/>
          <w:sz w:val="28"/>
          <w:szCs w:val="28"/>
        </w:rPr>
        <w:t>4</w:t>
      </w:r>
    </w:p>
    <w:tbl>
      <w:tblPr>
        <w:tblW w:w="10065" w:type="dxa"/>
        <w:tblInd w:w="-763" w:type="dxa"/>
        <w:tblLayout w:type="fixed"/>
        <w:tblCellMar>
          <w:left w:w="0" w:type="dxa"/>
          <w:right w:w="0" w:type="dxa"/>
        </w:tblCellMar>
        <w:tblLook w:val="04A0"/>
      </w:tblPr>
      <w:tblGrid>
        <w:gridCol w:w="2250"/>
        <w:gridCol w:w="3555"/>
        <w:gridCol w:w="1020"/>
        <w:gridCol w:w="1065"/>
        <w:gridCol w:w="975"/>
        <w:gridCol w:w="1200"/>
      </w:tblGrid>
      <w:tr w:rsidR="00900FFC">
        <w:trPr>
          <w:trHeight w:val="525"/>
        </w:trPr>
        <w:tc>
          <w:tcPr>
            <w:tcW w:w="10065" w:type="dxa"/>
            <w:gridSpan w:val="6"/>
            <w:tcBorders>
              <w:top w:val="nil"/>
              <w:left w:val="nil"/>
              <w:bottom w:val="nil"/>
              <w:right w:val="nil"/>
            </w:tcBorders>
            <w:shd w:val="clear" w:color="auto" w:fill="auto"/>
            <w:noWrap/>
            <w:tcMar>
              <w:top w:w="15" w:type="dxa"/>
              <w:left w:w="15" w:type="dxa"/>
              <w:right w:w="15" w:type="dxa"/>
            </w:tcMar>
            <w:vAlign w:val="center"/>
          </w:tcPr>
          <w:p w:rsidR="00900FFC" w:rsidRDefault="00D51CA8">
            <w:pPr>
              <w:widowControl/>
              <w:jc w:val="center"/>
              <w:textAlignment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color w:val="000000"/>
                <w:kern w:val="0"/>
                <w:sz w:val="44"/>
                <w:szCs w:val="44"/>
              </w:rPr>
              <w:t>2019年市级部门政府性基金预算支出表</w:t>
            </w:r>
          </w:p>
        </w:tc>
      </w:tr>
      <w:tr w:rsidR="00900FFC">
        <w:trPr>
          <w:trHeight w:val="402"/>
        </w:trPr>
        <w:tc>
          <w:tcPr>
            <w:tcW w:w="2250" w:type="dxa"/>
            <w:tcBorders>
              <w:top w:val="nil"/>
              <w:left w:val="nil"/>
              <w:bottom w:val="single" w:sz="4" w:space="0" w:color="000000"/>
              <w:right w:val="nil"/>
            </w:tcBorders>
            <w:shd w:val="clear" w:color="auto" w:fill="auto"/>
            <w:noWrap/>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部门名称：温州市综合行政执法局</w:t>
            </w:r>
          </w:p>
        </w:tc>
        <w:tc>
          <w:tcPr>
            <w:tcW w:w="3555" w:type="dxa"/>
            <w:tcBorders>
              <w:top w:val="nil"/>
              <w:left w:val="nil"/>
              <w:bottom w:val="nil"/>
              <w:right w:val="nil"/>
            </w:tcBorders>
            <w:shd w:val="clear" w:color="auto" w:fill="auto"/>
            <w:tcMar>
              <w:top w:w="15" w:type="dxa"/>
              <w:left w:w="15" w:type="dxa"/>
              <w:right w:w="15" w:type="dxa"/>
            </w:tcMar>
            <w:vAlign w:val="center"/>
          </w:tcPr>
          <w:p w:rsidR="00900FFC" w:rsidRDefault="00900FFC">
            <w:pPr>
              <w:jc w:val="left"/>
              <w:rPr>
                <w:rFonts w:ascii="方正书宋_GBK" w:eastAsia="方正书宋_GBK" w:hAnsi="方正书宋_GBK" w:cs="方正书宋_GBK"/>
                <w:color w:val="000000"/>
                <w:sz w:val="20"/>
                <w:szCs w:val="20"/>
              </w:rPr>
            </w:pPr>
          </w:p>
        </w:tc>
        <w:tc>
          <w:tcPr>
            <w:tcW w:w="1020" w:type="dxa"/>
            <w:tcBorders>
              <w:top w:val="nil"/>
              <w:left w:val="nil"/>
              <w:bottom w:val="nil"/>
              <w:right w:val="nil"/>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065" w:type="dxa"/>
            <w:tcBorders>
              <w:top w:val="nil"/>
              <w:left w:val="nil"/>
              <w:bottom w:val="nil"/>
              <w:right w:val="nil"/>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975" w:type="dxa"/>
            <w:tcBorders>
              <w:top w:val="nil"/>
              <w:left w:val="nil"/>
              <w:bottom w:val="nil"/>
              <w:right w:val="nil"/>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200" w:type="dxa"/>
            <w:tcBorders>
              <w:top w:val="nil"/>
              <w:left w:val="nil"/>
              <w:bottom w:val="nil"/>
              <w:right w:val="nil"/>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单位：万元</w:t>
            </w:r>
          </w:p>
        </w:tc>
      </w:tr>
      <w:tr w:rsidR="00900FFC">
        <w:trPr>
          <w:trHeight w:val="360"/>
        </w:trPr>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科目编码</w:t>
            </w:r>
          </w:p>
        </w:tc>
        <w:tc>
          <w:tcPr>
            <w:tcW w:w="35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总计</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备注</w:t>
            </w:r>
          </w:p>
        </w:tc>
      </w:tr>
      <w:tr w:rsidR="00900FFC">
        <w:trPr>
          <w:trHeight w:val="600"/>
        </w:trPr>
        <w:tc>
          <w:tcPr>
            <w:tcW w:w="22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jc w:val="center"/>
              <w:rPr>
                <w:rFonts w:ascii="宋体" w:hAnsi="宋体" w:cs="宋体"/>
                <w:color w:val="000000"/>
                <w:sz w:val="20"/>
                <w:szCs w:val="20"/>
              </w:rPr>
            </w:pPr>
          </w:p>
        </w:tc>
        <w:tc>
          <w:tcPr>
            <w:tcW w:w="35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jc w:val="center"/>
              <w:rPr>
                <w:rFonts w:ascii="宋体" w:hAnsi="宋体" w:cs="宋体"/>
                <w:color w:val="000000"/>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jc w:val="center"/>
              <w:rPr>
                <w:rFonts w:ascii="宋体" w:hAnsi="宋体" w:cs="宋体"/>
                <w:color w:val="000000"/>
                <w:sz w:val="20"/>
                <w:szCs w:val="20"/>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center"/>
              <w:rPr>
                <w:rFonts w:ascii="宋体" w:hAnsi="宋体" w:cs="宋体"/>
                <w:color w:val="000000"/>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jc w:val="center"/>
              <w:rPr>
                <w:rFonts w:ascii="宋体" w:hAnsi="宋体" w:cs="宋体"/>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center"/>
              <w:rPr>
                <w:rFonts w:ascii="宋体" w:hAnsi="宋体" w:cs="宋体"/>
                <w:color w:val="000000"/>
                <w:sz w:val="18"/>
                <w:szCs w:val="18"/>
              </w:rPr>
            </w:pPr>
          </w:p>
        </w:tc>
      </w:tr>
      <w:tr w:rsidR="00900FFC">
        <w:trPr>
          <w:trHeight w:val="510"/>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color w:val="000000"/>
                <w:sz w:val="20"/>
                <w:szCs w:val="20"/>
              </w:rPr>
            </w:pPr>
            <w:r>
              <w:rPr>
                <w:color w:val="000000"/>
                <w:kern w:val="0"/>
                <w:sz w:val="20"/>
                <w:szCs w:val="20"/>
              </w:rPr>
              <w:t>**</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jc w:val="center"/>
              <w:rPr>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color w:val="000000"/>
                <w:sz w:val="20"/>
                <w:szCs w:val="20"/>
              </w:rPr>
            </w:pPr>
            <w:r>
              <w:rPr>
                <w:color w:val="000000"/>
                <w:kern w:val="0"/>
                <w:sz w:val="20"/>
                <w:szCs w:val="20"/>
              </w:rPr>
              <w:t>2</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r>
      <w:tr w:rsidR="00900FFC">
        <w:trPr>
          <w:trHeight w:val="570"/>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jc w:val="left"/>
              <w:rPr>
                <w:rFonts w:ascii="宋体" w:hAnsi="宋体" w:cs="宋体"/>
                <w:color w:val="000000"/>
                <w:sz w:val="20"/>
                <w:szCs w:val="20"/>
              </w:rPr>
            </w:pP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64557.07 </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877.02 </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63680.05 </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20"/>
                <w:szCs w:val="20"/>
              </w:rPr>
            </w:pPr>
          </w:p>
        </w:tc>
      </w:tr>
      <w:tr w:rsidR="00900FFC">
        <w:trPr>
          <w:trHeight w:val="585"/>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212</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城乡社区支出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62069.47 </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62069.47 </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20"/>
                <w:szCs w:val="20"/>
              </w:rPr>
            </w:pPr>
          </w:p>
        </w:tc>
      </w:tr>
      <w:tr w:rsidR="00900FFC">
        <w:trPr>
          <w:trHeight w:val="780"/>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21208</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国有土地使用权出让收入及对应专项债务收入安排的支出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49003.47 </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49003.47 </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20"/>
                <w:szCs w:val="20"/>
              </w:rPr>
            </w:pPr>
          </w:p>
        </w:tc>
      </w:tr>
      <w:tr w:rsidR="00900FFC">
        <w:trPr>
          <w:trHeight w:val="570"/>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2120899</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其他国有土地使用权出让收入安排的支出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49003.47 </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49003.47 </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20"/>
                <w:szCs w:val="20"/>
              </w:rPr>
            </w:pPr>
          </w:p>
        </w:tc>
      </w:tr>
      <w:tr w:rsidR="00900FFC">
        <w:trPr>
          <w:trHeight w:val="540"/>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21214</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污水处理费安排的支出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13066.00 </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13066.00 </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20"/>
                <w:szCs w:val="20"/>
              </w:rPr>
            </w:pPr>
          </w:p>
        </w:tc>
      </w:tr>
      <w:tr w:rsidR="00900FFC">
        <w:trPr>
          <w:trHeight w:val="600"/>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2121401</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污水处理设施建设和运营</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13066.00 </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0.00 </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13066.00 </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20"/>
                <w:szCs w:val="20"/>
              </w:rPr>
            </w:pPr>
          </w:p>
        </w:tc>
      </w:tr>
      <w:tr w:rsidR="00900FFC">
        <w:trPr>
          <w:trHeight w:val="675"/>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229</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其他支出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2487.60 </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877.02 </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1610.58 </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20"/>
                <w:szCs w:val="20"/>
              </w:rPr>
            </w:pPr>
          </w:p>
        </w:tc>
      </w:tr>
      <w:tr w:rsidR="00900FFC">
        <w:trPr>
          <w:trHeight w:val="780"/>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22904</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其他政府性基金及对应专项债务收入安排的支出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2487.60 </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877.02 </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1610.58 </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20"/>
                <w:szCs w:val="20"/>
              </w:rPr>
            </w:pPr>
          </w:p>
        </w:tc>
      </w:tr>
      <w:tr w:rsidR="00900FFC">
        <w:trPr>
          <w:trHeight w:val="750"/>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2290401</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其他政府性基金安排的支出</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2487.60 </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877.02 </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1610.58 </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right"/>
              <w:rPr>
                <w:rFonts w:ascii="宋体" w:hAnsi="宋体" w:cs="宋体"/>
                <w:color w:val="000000"/>
                <w:sz w:val="20"/>
                <w:szCs w:val="20"/>
              </w:rPr>
            </w:pPr>
          </w:p>
        </w:tc>
      </w:tr>
    </w:tbl>
    <w:p w:rsidR="00900FFC" w:rsidRDefault="00900FFC">
      <w:pPr>
        <w:spacing w:line="580" w:lineRule="exact"/>
        <w:rPr>
          <w:rFonts w:ascii="方正小标宋简体" w:eastAsia="方正小标宋简体" w:hAnsi="宋体" w:cs="宋体"/>
          <w:kern w:val="0"/>
          <w:sz w:val="28"/>
          <w:szCs w:val="28"/>
        </w:rPr>
      </w:pPr>
    </w:p>
    <w:p w:rsidR="00900FFC" w:rsidRDefault="00900FFC">
      <w:pPr>
        <w:spacing w:line="580" w:lineRule="exact"/>
        <w:rPr>
          <w:rFonts w:ascii="方正小标宋简体" w:eastAsia="方正小标宋简体" w:hAnsi="宋体" w:cs="宋体"/>
          <w:kern w:val="0"/>
          <w:sz w:val="28"/>
          <w:szCs w:val="28"/>
        </w:rPr>
      </w:pPr>
    </w:p>
    <w:p w:rsidR="00900FFC" w:rsidRDefault="00900FFC">
      <w:pPr>
        <w:spacing w:line="580" w:lineRule="exact"/>
        <w:rPr>
          <w:rFonts w:ascii="方正小标宋简体" w:eastAsia="方正小标宋简体" w:hAnsi="宋体" w:cs="宋体"/>
          <w:kern w:val="0"/>
          <w:sz w:val="28"/>
          <w:szCs w:val="28"/>
        </w:rPr>
      </w:pPr>
    </w:p>
    <w:p w:rsidR="00900FFC" w:rsidRDefault="00D51CA8">
      <w:pPr>
        <w:spacing w:line="580" w:lineRule="exact"/>
        <w:rPr>
          <w:rFonts w:ascii="黑体" w:eastAsia="黑体" w:hAnsi="黑体" w:cs="黑体"/>
          <w:spacing w:val="15"/>
          <w:sz w:val="28"/>
          <w:szCs w:val="28"/>
        </w:rPr>
      </w:pPr>
      <w:r>
        <w:rPr>
          <w:rFonts w:ascii="方正小标宋简体" w:eastAsia="方正小标宋简体" w:hAnsi="宋体" w:cs="宋体" w:hint="eastAsia"/>
          <w:kern w:val="0"/>
          <w:sz w:val="28"/>
          <w:szCs w:val="28"/>
        </w:rPr>
        <w:t>表</w:t>
      </w:r>
      <w:r>
        <w:rPr>
          <w:rFonts w:ascii="方正小标宋简体" w:eastAsia="方正小标宋简体" w:hAnsi="宋体" w:cs="宋体"/>
          <w:kern w:val="0"/>
          <w:sz w:val="28"/>
          <w:szCs w:val="28"/>
        </w:rPr>
        <w:t>5</w:t>
      </w:r>
    </w:p>
    <w:tbl>
      <w:tblPr>
        <w:tblW w:w="9062" w:type="dxa"/>
        <w:jc w:val="center"/>
        <w:tblLayout w:type="fixed"/>
        <w:tblCellMar>
          <w:left w:w="0" w:type="dxa"/>
          <w:right w:w="0" w:type="dxa"/>
        </w:tblCellMar>
        <w:tblLook w:val="04A0"/>
      </w:tblPr>
      <w:tblGrid>
        <w:gridCol w:w="2237"/>
        <w:gridCol w:w="5055"/>
        <w:gridCol w:w="1770"/>
      </w:tblGrid>
      <w:tr w:rsidR="00900FFC">
        <w:trPr>
          <w:trHeight w:val="480"/>
          <w:jc w:val="center"/>
        </w:trPr>
        <w:tc>
          <w:tcPr>
            <w:tcW w:w="9062" w:type="dxa"/>
            <w:gridSpan w:val="3"/>
            <w:tcBorders>
              <w:top w:val="nil"/>
              <w:left w:val="nil"/>
              <w:bottom w:val="nil"/>
              <w:right w:val="nil"/>
            </w:tcBorders>
            <w:shd w:val="clear" w:color="auto" w:fill="auto"/>
            <w:noWrap/>
            <w:tcMar>
              <w:top w:w="15" w:type="dxa"/>
              <w:left w:w="15" w:type="dxa"/>
              <w:right w:w="15" w:type="dxa"/>
            </w:tcMar>
            <w:vAlign w:val="center"/>
          </w:tcPr>
          <w:p w:rsidR="00900FFC" w:rsidRDefault="00D51CA8">
            <w:pPr>
              <w:widowControl/>
              <w:jc w:val="center"/>
              <w:textAlignment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color w:val="000000"/>
                <w:kern w:val="0"/>
                <w:sz w:val="44"/>
                <w:szCs w:val="44"/>
              </w:rPr>
              <w:lastRenderedPageBreak/>
              <w:t>2019年市级部门一般公共预算基本支出表</w:t>
            </w:r>
          </w:p>
        </w:tc>
      </w:tr>
      <w:tr w:rsidR="00900FFC">
        <w:trPr>
          <w:trHeight w:val="402"/>
          <w:jc w:val="center"/>
        </w:trPr>
        <w:tc>
          <w:tcPr>
            <w:tcW w:w="2237" w:type="dxa"/>
            <w:tcBorders>
              <w:top w:val="nil"/>
              <w:left w:val="nil"/>
              <w:bottom w:val="single" w:sz="4" w:space="0" w:color="000000"/>
              <w:right w:val="nil"/>
            </w:tcBorders>
            <w:shd w:val="clear" w:color="auto" w:fill="auto"/>
            <w:noWrap/>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部门名称：温州市综合行政执法局</w:t>
            </w:r>
          </w:p>
        </w:tc>
        <w:tc>
          <w:tcPr>
            <w:tcW w:w="5055" w:type="dxa"/>
            <w:tcBorders>
              <w:top w:val="nil"/>
              <w:left w:val="nil"/>
              <w:bottom w:val="nil"/>
              <w:right w:val="nil"/>
            </w:tcBorders>
            <w:shd w:val="clear" w:color="auto" w:fill="auto"/>
            <w:tcMar>
              <w:top w:w="15" w:type="dxa"/>
              <w:left w:w="15" w:type="dxa"/>
              <w:right w:w="15" w:type="dxa"/>
            </w:tcMar>
            <w:vAlign w:val="center"/>
          </w:tcPr>
          <w:p w:rsidR="00900FFC" w:rsidRDefault="00900FFC">
            <w:pPr>
              <w:jc w:val="left"/>
              <w:rPr>
                <w:rFonts w:ascii="方正书宋_GBK" w:eastAsia="方正书宋_GBK" w:hAnsi="方正书宋_GBK" w:cs="方正书宋_GBK"/>
                <w:color w:val="000000"/>
                <w:sz w:val="20"/>
                <w:szCs w:val="20"/>
              </w:rPr>
            </w:pPr>
          </w:p>
        </w:tc>
        <w:tc>
          <w:tcPr>
            <w:tcW w:w="1770" w:type="dxa"/>
            <w:tcBorders>
              <w:top w:val="nil"/>
              <w:left w:val="nil"/>
              <w:bottom w:val="nil"/>
              <w:right w:val="nil"/>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单位：万元</w:t>
            </w:r>
          </w:p>
        </w:tc>
      </w:tr>
      <w:tr w:rsidR="00900FFC">
        <w:trPr>
          <w:trHeight w:val="402"/>
          <w:jc w:val="center"/>
        </w:trPr>
        <w:tc>
          <w:tcPr>
            <w:tcW w:w="72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经济分类科目</w:t>
            </w:r>
          </w:p>
        </w:tc>
        <w:tc>
          <w:tcPr>
            <w:tcW w:w="17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金额</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科目编码</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科目名称</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jc w:val="center"/>
              <w:rPr>
                <w:rFonts w:ascii="方正书宋_GBK" w:eastAsia="方正书宋_GBK" w:hAnsi="方正书宋_GBK" w:cs="方正书宋_GBK"/>
                <w:color w:val="000000"/>
                <w:sz w:val="20"/>
                <w:szCs w:val="20"/>
              </w:rPr>
            </w:pP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rPr>
                <w:rFonts w:ascii="宋体" w:hAnsi="宋体" w:cs="宋体"/>
                <w:color w:val="000000"/>
                <w:sz w:val="18"/>
                <w:szCs w:val="18"/>
              </w:rPr>
            </w:pP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合计</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9,984.16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301</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工资福利支出</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8,608.98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30101</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基本工资</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1,398.67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30102</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津贴补贴</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4,697.09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30108</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机关事业单位基本养老保险费</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815.09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30109</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职业年金缴费</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326.06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30111</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公务员医疗补助缴费</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730.44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30112</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其他社会保障缴费</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80.67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30113</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住房公积金</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545.96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30199</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其他工资福利支出</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15.00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302</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商品和服务支出</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1,158.92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30201</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办公费</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86.40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30202</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印刷费</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8.00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30203</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咨询费</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3.00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30204</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手续费</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1.13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30205</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水费</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6.60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30206</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电费</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48.00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30207</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邮电费</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33.20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30209</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物业管理费</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18.00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30211</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差旅费</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51.64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30213</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维修(护)费</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46.44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30215</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会议费</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14.32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30216</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培训费</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26.72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30217</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公务接待费</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16.50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lastRenderedPageBreak/>
              <w:t xml:space="preserve">  30218</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专用材料费</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1.50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30226</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劳务费</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64.50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30227</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委托业务费</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6.00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30228</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工会经费</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45.95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30229</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福利费</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299.59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30231</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公务用车运行维护费</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58.60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30239</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其他交通费用</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152.86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30299</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其他商品和服务支出</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169.97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303</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对个人和家庭的补助</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216.26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30301</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离休费</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25.20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30302</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退休费</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0.44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30303</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退职(役)费</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4.94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30304</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抚恤金</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38.80 </w:t>
            </w:r>
          </w:p>
        </w:tc>
      </w:tr>
      <w:tr w:rsidR="00900FFC">
        <w:trPr>
          <w:trHeight w:val="414"/>
          <w:jc w:val="center"/>
        </w:trPr>
        <w:tc>
          <w:tcPr>
            <w:tcW w:w="2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30399</w:t>
            </w:r>
          </w:p>
        </w:tc>
        <w:tc>
          <w:tcPr>
            <w:tcW w:w="5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  其他对个人和家庭的补助支出</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146.88 </w:t>
            </w:r>
          </w:p>
        </w:tc>
      </w:tr>
    </w:tbl>
    <w:p w:rsidR="00900FFC" w:rsidRDefault="00900FFC">
      <w:pPr>
        <w:spacing w:line="580" w:lineRule="exact"/>
        <w:rPr>
          <w:rFonts w:ascii="黑体" w:eastAsia="黑体" w:hAnsi="黑体" w:cs="黑体"/>
          <w:spacing w:val="15"/>
          <w:sz w:val="32"/>
          <w:szCs w:val="32"/>
        </w:rPr>
        <w:sectPr w:rsidR="00900FFC">
          <w:footerReference w:type="default" r:id="rId9"/>
          <w:headerReference w:type="first" r:id="rId10"/>
          <w:pgSz w:w="11906" w:h="16838"/>
          <w:pgMar w:top="2098" w:right="1701" w:bottom="1701" w:left="1701" w:header="1474" w:footer="1588" w:gutter="0"/>
          <w:pgNumType w:fmt="numberInDash"/>
          <w:cols w:space="720"/>
          <w:titlePg/>
          <w:docGrid w:linePitch="602"/>
        </w:sectPr>
      </w:pPr>
    </w:p>
    <w:p w:rsidR="00900FFC" w:rsidRDefault="00D51CA8">
      <w:pPr>
        <w:spacing w:line="580" w:lineRule="exact"/>
        <w:rPr>
          <w:rFonts w:ascii="方正小标宋简体" w:eastAsia="方正小标宋简体" w:hAnsi="宋体" w:cs="宋体"/>
          <w:kern w:val="0"/>
          <w:sz w:val="28"/>
          <w:szCs w:val="28"/>
        </w:rPr>
      </w:pPr>
      <w:r>
        <w:rPr>
          <w:rFonts w:ascii="方正小标宋简体" w:eastAsia="方正小标宋简体" w:hAnsi="宋体" w:cs="宋体" w:hint="eastAsia"/>
          <w:kern w:val="0"/>
          <w:sz w:val="28"/>
          <w:szCs w:val="28"/>
        </w:rPr>
        <w:lastRenderedPageBreak/>
        <w:t>表</w:t>
      </w:r>
      <w:r>
        <w:rPr>
          <w:rFonts w:ascii="方正小标宋简体" w:eastAsia="方正小标宋简体" w:hAnsi="宋体" w:cs="宋体"/>
          <w:kern w:val="0"/>
          <w:sz w:val="28"/>
          <w:szCs w:val="28"/>
        </w:rPr>
        <w:t>6</w:t>
      </w:r>
    </w:p>
    <w:tbl>
      <w:tblPr>
        <w:tblW w:w="9900" w:type="dxa"/>
        <w:jc w:val="center"/>
        <w:tblInd w:w="-628" w:type="dxa"/>
        <w:tblLayout w:type="fixed"/>
        <w:tblCellMar>
          <w:left w:w="0" w:type="dxa"/>
          <w:right w:w="0" w:type="dxa"/>
        </w:tblCellMar>
        <w:tblLook w:val="04A0"/>
      </w:tblPr>
      <w:tblGrid>
        <w:gridCol w:w="3195"/>
        <w:gridCol w:w="1020"/>
        <w:gridCol w:w="1410"/>
        <w:gridCol w:w="1005"/>
        <w:gridCol w:w="1020"/>
        <w:gridCol w:w="1005"/>
        <w:gridCol w:w="1245"/>
      </w:tblGrid>
      <w:tr w:rsidR="00900FFC">
        <w:trPr>
          <w:trHeight w:val="480"/>
          <w:jc w:val="center"/>
        </w:trPr>
        <w:tc>
          <w:tcPr>
            <w:tcW w:w="9900" w:type="dxa"/>
            <w:gridSpan w:val="7"/>
            <w:tcBorders>
              <w:top w:val="nil"/>
              <w:left w:val="nil"/>
              <w:bottom w:val="nil"/>
              <w:right w:val="nil"/>
            </w:tcBorders>
            <w:shd w:val="clear" w:color="auto" w:fill="auto"/>
            <w:noWrap/>
            <w:tcMar>
              <w:top w:w="15" w:type="dxa"/>
              <w:left w:w="15" w:type="dxa"/>
              <w:right w:w="15" w:type="dxa"/>
            </w:tcMar>
            <w:vAlign w:val="center"/>
          </w:tcPr>
          <w:p w:rsidR="00900FFC" w:rsidRDefault="00D51CA8">
            <w:pPr>
              <w:widowControl/>
              <w:jc w:val="center"/>
              <w:textAlignment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color w:val="000000"/>
                <w:kern w:val="0"/>
                <w:sz w:val="44"/>
                <w:szCs w:val="44"/>
              </w:rPr>
              <w:t>2019年市级部门收入预算总表</w:t>
            </w:r>
          </w:p>
        </w:tc>
      </w:tr>
      <w:tr w:rsidR="00900FFC">
        <w:trPr>
          <w:trHeight w:val="402"/>
          <w:jc w:val="center"/>
        </w:trPr>
        <w:tc>
          <w:tcPr>
            <w:tcW w:w="3195" w:type="dxa"/>
            <w:tcBorders>
              <w:top w:val="nil"/>
              <w:left w:val="nil"/>
              <w:bottom w:val="single" w:sz="4" w:space="0" w:color="000000"/>
              <w:right w:val="nil"/>
            </w:tcBorders>
            <w:shd w:val="clear" w:color="auto" w:fill="auto"/>
            <w:noWrap/>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部门名称：温州市综合行政执法局</w:t>
            </w:r>
          </w:p>
        </w:tc>
        <w:tc>
          <w:tcPr>
            <w:tcW w:w="1020" w:type="dxa"/>
            <w:tcBorders>
              <w:top w:val="nil"/>
              <w:left w:val="nil"/>
              <w:bottom w:val="nil"/>
              <w:right w:val="nil"/>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410" w:type="dxa"/>
            <w:tcBorders>
              <w:top w:val="nil"/>
              <w:left w:val="nil"/>
              <w:bottom w:val="nil"/>
              <w:right w:val="nil"/>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005" w:type="dxa"/>
            <w:tcBorders>
              <w:top w:val="nil"/>
              <w:left w:val="nil"/>
              <w:bottom w:val="nil"/>
              <w:right w:val="nil"/>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020" w:type="dxa"/>
            <w:tcBorders>
              <w:top w:val="nil"/>
              <w:left w:val="nil"/>
              <w:bottom w:val="nil"/>
              <w:right w:val="nil"/>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005" w:type="dxa"/>
            <w:tcBorders>
              <w:top w:val="nil"/>
              <w:left w:val="nil"/>
              <w:bottom w:val="nil"/>
              <w:right w:val="nil"/>
            </w:tcBorders>
            <w:shd w:val="clear" w:color="auto" w:fill="auto"/>
            <w:noWrap/>
            <w:tcMar>
              <w:top w:w="15" w:type="dxa"/>
              <w:left w:w="15" w:type="dxa"/>
              <w:right w:w="15" w:type="dxa"/>
            </w:tcMar>
            <w:vAlign w:val="bottom"/>
          </w:tcPr>
          <w:p w:rsidR="00900FFC" w:rsidRDefault="00900FFC">
            <w:pPr>
              <w:rPr>
                <w:rFonts w:ascii="宋体" w:hAnsi="宋体" w:cs="宋体"/>
                <w:color w:val="000000"/>
                <w:sz w:val="18"/>
                <w:szCs w:val="18"/>
              </w:rPr>
            </w:pPr>
          </w:p>
        </w:tc>
        <w:tc>
          <w:tcPr>
            <w:tcW w:w="1245" w:type="dxa"/>
            <w:tcBorders>
              <w:top w:val="nil"/>
              <w:left w:val="nil"/>
              <w:bottom w:val="nil"/>
              <w:right w:val="nil"/>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单位：万元</w:t>
            </w:r>
          </w:p>
        </w:tc>
      </w:tr>
      <w:tr w:rsidR="00900FFC">
        <w:trPr>
          <w:trHeight w:val="402"/>
          <w:jc w:val="center"/>
        </w:trPr>
        <w:tc>
          <w:tcPr>
            <w:tcW w:w="319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单位名称</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总   计</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财政拨款</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专户资金</w:t>
            </w:r>
          </w:p>
        </w:tc>
        <w:tc>
          <w:tcPr>
            <w:tcW w:w="12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单位结余</w:t>
            </w:r>
          </w:p>
        </w:tc>
      </w:tr>
      <w:tr w:rsidR="00900FFC">
        <w:trPr>
          <w:trHeight w:val="1062"/>
          <w:jc w:val="center"/>
        </w:trPr>
        <w:tc>
          <w:tcPr>
            <w:tcW w:w="319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center"/>
              <w:rPr>
                <w:rFonts w:ascii="方正书宋_GBK" w:eastAsia="方正书宋_GBK" w:hAnsi="方正书宋_GBK" w:cs="方正书宋_GBK"/>
                <w:color w:val="000000"/>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jc w:val="center"/>
              <w:rPr>
                <w:rFonts w:ascii="方正书宋_GBK" w:eastAsia="方正书宋_GBK" w:hAnsi="方正书宋_GBK" w:cs="方正书宋_GBK"/>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合计</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一般公共预算</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政府性基金预算</w:t>
            </w: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jc w:val="center"/>
              <w:rPr>
                <w:rFonts w:ascii="方正书宋_GBK" w:eastAsia="方正书宋_GBK" w:hAnsi="方正书宋_GBK" w:cs="方正书宋_GBK"/>
                <w:color w:val="000000"/>
                <w:sz w:val="20"/>
                <w:szCs w:val="20"/>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jc w:val="center"/>
              <w:rPr>
                <w:rFonts w:ascii="方正书宋_GBK" w:eastAsia="方正书宋_GBK" w:hAnsi="方正书宋_GBK" w:cs="方正书宋_GBK"/>
                <w:color w:val="000000"/>
                <w:sz w:val="20"/>
                <w:szCs w:val="20"/>
              </w:rPr>
            </w:pPr>
          </w:p>
        </w:tc>
      </w:tr>
      <w:tr w:rsidR="00900FFC">
        <w:trPr>
          <w:trHeight w:val="360"/>
          <w:jc w:val="center"/>
        </w:trPr>
        <w:tc>
          <w:tcPr>
            <w:tcW w:w="3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合计</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75699.81 </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75699.81 </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11142.74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64557.07 </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0.00 </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0.00 </w:t>
            </w:r>
          </w:p>
        </w:tc>
      </w:tr>
      <w:tr w:rsidR="00900FFC">
        <w:trPr>
          <w:trHeight w:val="360"/>
          <w:jc w:val="center"/>
        </w:trPr>
        <w:tc>
          <w:tcPr>
            <w:tcW w:w="3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温州市综合行政执法局</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15201.66 </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15201.66 </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4592.01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10609.65 </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0.00 </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0.00 </w:t>
            </w:r>
          </w:p>
        </w:tc>
      </w:tr>
      <w:tr w:rsidR="00900FFC">
        <w:trPr>
          <w:trHeight w:val="360"/>
          <w:jc w:val="center"/>
        </w:trPr>
        <w:tc>
          <w:tcPr>
            <w:tcW w:w="3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温州市建筑渣土消纳管理办公室</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340.95 </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340.95 </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340.95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0.00 </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0.00 </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0.00 </w:t>
            </w:r>
          </w:p>
        </w:tc>
      </w:tr>
      <w:tr w:rsidR="00900FFC">
        <w:trPr>
          <w:trHeight w:val="360"/>
          <w:jc w:val="center"/>
        </w:trPr>
        <w:tc>
          <w:tcPr>
            <w:tcW w:w="3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温州市公用事业监管中心</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315.37 </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315.37 </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315.37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0.00 </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0.00 </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0.00 </w:t>
            </w:r>
          </w:p>
        </w:tc>
      </w:tr>
      <w:tr w:rsidR="00900FFC">
        <w:trPr>
          <w:trHeight w:val="360"/>
          <w:jc w:val="center"/>
        </w:trPr>
        <w:tc>
          <w:tcPr>
            <w:tcW w:w="3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温州市环境卫生管理处</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18738.85 </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18738.85 </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2191.53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16547.32 </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0.00 </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0.00 </w:t>
            </w:r>
          </w:p>
        </w:tc>
      </w:tr>
      <w:tr w:rsidR="00900FFC">
        <w:trPr>
          <w:trHeight w:val="360"/>
          <w:jc w:val="center"/>
        </w:trPr>
        <w:tc>
          <w:tcPr>
            <w:tcW w:w="3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温州市市政管理处</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35402.71 </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35402.71 </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2420.21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32982.50 </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0.00 </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0.00 </w:t>
            </w:r>
          </w:p>
        </w:tc>
      </w:tr>
      <w:tr w:rsidR="00900FFC">
        <w:trPr>
          <w:trHeight w:val="360"/>
          <w:jc w:val="center"/>
        </w:trPr>
        <w:tc>
          <w:tcPr>
            <w:tcW w:w="3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温州市园林局</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476.53 </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476.53 </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436.53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40.00 </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0.00 </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0.00 </w:t>
            </w:r>
          </w:p>
        </w:tc>
      </w:tr>
      <w:tr w:rsidR="00900FFC">
        <w:trPr>
          <w:trHeight w:val="360"/>
          <w:jc w:val="center"/>
        </w:trPr>
        <w:tc>
          <w:tcPr>
            <w:tcW w:w="3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温州市景山森林公园管理处</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5223.74 </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5223.74 </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846.14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4377.60 </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0.00 </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 xml:space="preserve">0.00 </w:t>
            </w:r>
          </w:p>
        </w:tc>
      </w:tr>
    </w:tbl>
    <w:p w:rsidR="00900FFC" w:rsidRDefault="00900FFC">
      <w:pPr>
        <w:widowControl/>
        <w:rPr>
          <w:rFonts w:ascii="方正小标宋简体" w:eastAsia="方正小标宋简体" w:hAnsi="宋体" w:cs="宋体"/>
          <w:kern w:val="0"/>
          <w:sz w:val="28"/>
          <w:szCs w:val="28"/>
        </w:rPr>
      </w:pPr>
    </w:p>
    <w:p w:rsidR="00900FFC" w:rsidRDefault="00900FFC">
      <w:pPr>
        <w:widowControl/>
        <w:rPr>
          <w:rFonts w:ascii="方正小标宋简体" w:eastAsia="方正小标宋简体" w:hAnsi="宋体" w:cs="宋体"/>
          <w:kern w:val="0"/>
          <w:sz w:val="28"/>
          <w:szCs w:val="28"/>
        </w:rPr>
      </w:pPr>
    </w:p>
    <w:p w:rsidR="00900FFC" w:rsidRDefault="00900FFC">
      <w:pPr>
        <w:widowControl/>
        <w:rPr>
          <w:rFonts w:ascii="方正小标宋简体" w:eastAsia="方正小标宋简体" w:hAnsi="宋体" w:cs="宋体"/>
          <w:kern w:val="0"/>
          <w:sz w:val="28"/>
          <w:szCs w:val="28"/>
        </w:rPr>
      </w:pPr>
    </w:p>
    <w:p w:rsidR="00900FFC" w:rsidRDefault="00900FFC">
      <w:pPr>
        <w:widowControl/>
        <w:rPr>
          <w:rFonts w:ascii="方正小标宋简体" w:eastAsia="方正小标宋简体" w:hAnsi="宋体" w:cs="宋体"/>
          <w:kern w:val="0"/>
          <w:sz w:val="28"/>
          <w:szCs w:val="28"/>
        </w:rPr>
      </w:pPr>
    </w:p>
    <w:p w:rsidR="00900FFC" w:rsidRDefault="00900FFC">
      <w:pPr>
        <w:widowControl/>
        <w:rPr>
          <w:rFonts w:ascii="方正小标宋简体" w:eastAsia="方正小标宋简体" w:hAnsi="宋体" w:cs="宋体"/>
          <w:kern w:val="0"/>
          <w:sz w:val="28"/>
          <w:szCs w:val="28"/>
        </w:rPr>
      </w:pPr>
    </w:p>
    <w:p w:rsidR="00900FFC" w:rsidRDefault="00900FFC">
      <w:pPr>
        <w:widowControl/>
        <w:rPr>
          <w:rFonts w:ascii="方正小标宋简体" w:eastAsia="方正小标宋简体" w:hAnsi="宋体" w:cs="宋体"/>
          <w:kern w:val="0"/>
          <w:sz w:val="28"/>
          <w:szCs w:val="28"/>
        </w:rPr>
      </w:pPr>
    </w:p>
    <w:p w:rsidR="00900FFC" w:rsidRDefault="00900FFC">
      <w:pPr>
        <w:widowControl/>
        <w:rPr>
          <w:rFonts w:ascii="方正小标宋简体" w:eastAsia="方正小标宋简体" w:hAnsi="宋体" w:cs="宋体"/>
          <w:kern w:val="0"/>
          <w:sz w:val="28"/>
          <w:szCs w:val="28"/>
        </w:rPr>
      </w:pPr>
    </w:p>
    <w:p w:rsidR="00900FFC" w:rsidRDefault="00900FFC">
      <w:pPr>
        <w:widowControl/>
        <w:rPr>
          <w:rFonts w:ascii="方正小标宋简体" w:eastAsia="方正小标宋简体" w:hAnsi="宋体" w:cs="宋体"/>
          <w:kern w:val="0"/>
          <w:sz w:val="28"/>
          <w:szCs w:val="28"/>
        </w:rPr>
      </w:pPr>
    </w:p>
    <w:p w:rsidR="00900FFC" w:rsidRDefault="00900FFC">
      <w:pPr>
        <w:widowControl/>
        <w:rPr>
          <w:rFonts w:ascii="方正小标宋简体" w:eastAsia="方正小标宋简体" w:hAnsi="宋体" w:cs="宋体"/>
          <w:kern w:val="0"/>
          <w:sz w:val="28"/>
          <w:szCs w:val="28"/>
        </w:rPr>
      </w:pPr>
    </w:p>
    <w:p w:rsidR="00900FFC" w:rsidRDefault="00900FFC">
      <w:pPr>
        <w:widowControl/>
        <w:rPr>
          <w:rFonts w:ascii="方正小标宋简体" w:eastAsia="方正小标宋简体" w:hAnsi="宋体" w:cs="宋体"/>
          <w:kern w:val="0"/>
          <w:sz w:val="28"/>
          <w:szCs w:val="28"/>
        </w:rPr>
      </w:pPr>
    </w:p>
    <w:p w:rsidR="00900FFC" w:rsidRDefault="00900FFC">
      <w:pPr>
        <w:widowControl/>
        <w:rPr>
          <w:rFonts w:ascii="方正小标宋简体" w:eastAsia="方正小标宋简体" w:hAnsi="宋体" w:cs="宋体"/>
          <w:kern w:val="0"/>
          <w:sz w:val="28"/>
          <w:szCs w:val="28"/>
        </w:rPr>
      </w:pPr>
    </w:p>
    <w:p w:rsidR="00900FFC" w:rsidRDefault="00D51CA8">
      <w:pPr>
        <w:widowControl/>
        <w:rPr>
          <w:rFonts w:ascii="方正小标宋简体" w:eastAsia="方正小标宋简体" w:hAnsi="宋体" w:cs="宋体"/>
          <w:kern w:val="0"/>
          <w:sz w:val="28"/>
          <w:szCs w:val="28"/>
        </w:rPr>
      </w:pPr>
      <w:r>
        <w:rPr>
          <w:rFonts w:ascii="方正小标宋简体" w:eastAsia="方正小标宋简体" w:hAnsi="宋体" w:cs="宋体" w:hint="eastAsia"/>
          <w:kern w:val="0"/>
          <w:sz w:val="28"/>
          <w:szCs w:val="28"/>
        </w:rPr>
        <w:lastRenderedPageBreak/>
        <w:t>表</w:t>
      </w:r>
      <w:r>
        <w:rPr>
          <w:rFonts w:ascii="方正小标宋简体" w:eastAsia="方正小标宋简体" w:hAnsi="宋体" w:cs="宋体"/>
          <w:kern w:val="0"/>
          <w:sz w:val="28"/>
          <w:szCs w:val="28"/>
        </w:rPr>
        <w:t>7</w:t>
      </w:r>
    </w:p>
    <w:tbl>
      <w:tblPr>
        <w:tblW w:w="8804" w:type="dxa"/>
        <w:tblLayout w:type="fixed"/>
        <w:tblCellMar>
          <w:left w:w="0" w:type="dxa"/>
          <w:right w:w="0" w:type="dxa"/>
        </w:tblCellMar>
        <w:tblLook w:val="04A0"/>
      </w:tblPr>
      <w:tblGrid>
        <w:gridCol w:w="3182"/>
        <w:gridCol w:w="1228"/>
        <w:gridCol w:w="1362"/>
        <w:gridCol w:w="1695"/>
        <w:gridCol w:w="1337"/>
      </w:tblGrid>
      <w:tr w:rsidR="00900FFC">
        <w:trPr>
          <w:trHeight w:val="480"/>
        </w:trPr>
        <w:tc>
          <w:tcPr>
            <w:tcW w:w="8804" w:type="dxa"/>
            <w:gridSpan w:val="5"/>
            <w:tcBorders>
              <w:top w:val="nil"/>
              <w:left w:val="nil"/>
              <w:bottom w:val="nil"/>
              <w:right w:val="nil"/>
            </w:tcBorders>
            <w:shd w:val="clear" w:color="auto" w:fill="auto"/>
            <w:noWrap/>
            <w:tcMar>
              <w:top w:w="15" w:type="dxa"/>
              <w:left w:w="15" w:type="dxa"/>
              <w:right w:w="15" w:type="dxa"/>
            </w:tcMar>
            <w:vAlign w:val="center"/>
          </w:tcPr>
          <w:p w:rsidR="00900FFC" w:rsidRDefault="00D51CA8">
            <w:pPr>
              <w:widowControl/>
              <w:jc w:val="center"/>
              <w:textAlignment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color w:val="000000"/>
                <w:kern w:val="0"/>
                <w:sz w:val="44"/>
                <w:szCs w:val="44"/>
              </w:rPr>
              <w:t>2019年市级部门支出预算总表</w:t>
            </w:r>
          </w:p>
        </w:tc>
      </w:tr>
      <w:tr w:rsidR="00900FFC">
        <w:trPr>
          <w:trHeight w:val="402"/>
        </w:trPr>
        <w:tc>
          <w:tcPr>
            <w:tcW w:w="3182" w:type="dxa"/>
            <w:tcBorders>
              <w:top w:val="nil"/>
              <w:left w:val="nil"/>
              <w:bottom w:val="nil"/>
              <w:right w:val="nil"/>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部门名称：温州市综合行政执法局</w:t>
            </w:r>
          </w:p>
        </w:tc>
        <w:tc>
          <w:tcPr>
            <w:tcW w:w="1228" w:type="dxa"/>
            <w:tcBorders>
              <w:top w:val="nil"/>
              <w:left w:val="nil"/>
              <w:bottom w:val="nil"/>
              <w:right w:val="nil"/>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362" w:type="dxa"/>
            <w:tcBorders>
              <w:top w:val="nil"/>
              <w:left w:val="nil"/>
              <w:bottom w:val="nil"/>
              <w:right w:val="nil"/>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695" w:type="dxa"/>
            <w:tcBorders>
              <w:top w:val="nil"/>
              <w:left w:val="nil"/>
              <w:bottom w:val="nil"/>
              <w:right w:val="nil"/>
            </w:tcBorders>
            <w:shd w:val="clear" w:color="auto" w:fill="auto"/>
            <w:tcMar>
              <w:top w:w="15" w:type="dxa"/>
              <w:left w:w="15" w:type="dxa"/>
              <w:right w:w="15" w:type="dxa"/>
            </w:tcMar>
            <w:vAlign w:val="center"/>
          </w:tcPr>
          <w:p w:rsidR="00900FFC" w:rsidRDefault="00900FFC">
            <w:pPr>
              <w:rPr>
                <w:rFonts w:ascii="方正书宋_GBK" w:eastAsia="方正书宋_GBK" w:hAnsi="方正书宋_GBK" w:cs="方正书宋_GBK"/>
                <w:color w:val="000000"/>
                <w:sz w:val="20"/>
                <w:szCs w:val="20"/>
              </w:rPr>
            </w:pPr>
          </w:p>
        </w:tc>
        <w:tc>
          <w:tcPr>
            <w:tcW w:w="1337" w:type="dxa"/>
            <w:tcBorders>
              <w:top w:val="nil"/>
              <w:left w:val="nil"/>
              <w:bottom w:val="nil"/>
              <w:right w:val="nil"/>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单位：万元</w:t>
            </w:r>
          </w:p>
        </w:tc>
      </w:tr>
      <w:tr w:rsidR="00900FFC">
        <w:trPr>
          <w:trHeight w:val="402"/>
        </w:trPr>
        <w:tc>
          <w:tcPr>
            <w:tcW w:w="318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单位名称</w:t>
            </w:r>
          </w:p>
        </w:tc>
        <w:tc>
          <w:tcPr>
            <w:tcW w:w="122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总   计</w:t>
            </w:r>
          </w:p>
        </w:tc>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基本支出</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项目支出</w:t>
            </w:r>
          </w:p>
        </w:tc>
      </w:tr>
      <w:tr w:rsidR="00900FFC">
        <w:trPr>
          <w:trHeight w:val="402"/>
        </w:trPr>
        <w:tc>
          <w:tcPr>
            <w:tcW w:w="31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jc w:val="center"/>
              <w:rPr>
                <w:rFonts w:ascii="方正书宋_GBK" w:eastAsia="方正书宋_GBK" w:hAnsi="方正书宋_GBK" w:cs="方正书宋_GBK"/>
                <w:color w:val="000000"/>
                <w:sz w:val="20"/>
                <w:szCs w:val="20"/>
              </w:rPr>
            </w:pPr>
          </w:p>
        </w:tc>
        <w:tc>
          <w:tcPr>
            <w:tcW w:w="122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jc w:val="center"/>
              <w:rPr>
                <w:rFonts w:ascii="方正书宋_GBK" w:eastAsia="方正书宋_GBK" w:hAnsi="方正书宋_GBK" w:cs="方正书宋_GBK"/>
                <w:color w:val="000000"/>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人员支出</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日常公用支出</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jc w:val="center"/>
              <w:rPr>
                <w:rFonts w:ascii="方正书宋_GBK" w:eastAsia="方正书宋_GBK" w:hAnsi="方正书宋_GBK" w:cs="方正书宋_GBK"/>
                <w:color w:val="000000"/>
                <w:sz w:val="20"/>
                <w:szCs w:val="20"/>
              </w:rPr>
            </w:pPr>
          </w:p>
        </w:tc>
      </w:tr>
      <w:tr w:rsidR="00900FFC">
        <w:trPr>
          <w:trHeight w:val="645"/>
        </w:trPr>
        <w:tc>
          <w:tcPr>
            <w:tcW w:w="31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合计</w:t>
            </w:r>
          </w:p>
        </w:tc>
        <w:tc>
          <w:tcPr>
            <w:tcW w:w="12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75699.81</w:t>
            </w:r>
          </w:p>
        </w:tc>
        <w:tc>
          <w:tcPr>
            <w:tcW w:w="13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9363.28</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1497.9</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64838.63</w:t>
            </w:r>
          </w:p>
        </w:tc>
      </w:tr>
      <w:tr w:rsidR="00900FFC">
        <w:trPr>
          <w:trHeight w:val="645"/>
        </w:trPr>
        <w:tc>
          <w:tcPr>
            <w:tcW w:w="31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温州市综合行政执法局</w:t>
            </w:r>
          </w:p>
        </w:tc>
        <w:tc>
          <w:tcPr>
            <w:tcW w:w="12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15201.66</w:t>
            </w:r>
          </w:p>
        </w:tc>
        <w:tc>
          <w:tcPr>
            <w:tcW w:w="13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3203.45</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546.84</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11451.37</w:t>
            </w:r>
          </w:p>
        </w:tc>
      </w:tr>
      <w:tr w:rsidR="00900FFC">
        <w:trPr>
          <w:trHeight w:val="645"/>
        </w:trPr>
        <w:tc>
          <w:tcPr>
            <w:tcW w:w="31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温州市建筑渣土消纳管理办公室</w:t>
            </w:r>
          </w:p>
        </w:tc>
        <w:tc>
          <w:tcPr>
            <w:tcW w:w="12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340.95</w:t>
            </w:r>
          </w:p>
        </w:tc>
        <w:tc>
          <w:tcPr>
            <w:tcW w:w="13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254.05</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40.5</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46.4</w:t>
            </w:r>
          </w:p>
        </w:tc>
      </w:tr>
      <w:tr w:rsidR="00900FFC">
        <w:trPr>
          <w:trHeight w:val="645"/>
        </w:trPr>
        <w:tc>
          <w:tcPr>
            <w:tcW w:w="31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温州市公用事业监管中心</w:t>
            </w:r>
          </w:p>
        </w:tc>
        <w:tc>
          <w:tcPr>
            <w:tcW w:w="12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315.37</w:t>
            </w:r>
          </w:p>
        </w:tc>
        <w:tc>
          <w:tcPr>
            <w:tcW w:w="13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243.47</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33.9</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38</w:t>
            </w:r>
          </w:p>
        </w:tc>
      </w:tr>
      <w:tr w:rsidR="00900FFC">
        <w:trPr>
          <w:trHeight w:val="645"/>
        </w:trPr>
        <w:tc>
          <w:tcPr>
            <w:tcW w:w="31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温州市环境卫生管理处</w:t>
            </w:r>
          </w:p>
        </w:tc>
        <w:tc>
          <w:tcPr>
            <w:tcW w:w="12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18738.85</w:t>
            </w:r>
          </w:p>
        </w:tc>
        <w:tc>
          <w:tcPr>
            <w:tcW w:w="13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1864.33</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188.3</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16686.22</w:t>
            </w:r>
          </w:p>
        </w:tc>
      </w:tr>
      <w:tr w:rsidR="00900FFC">
        <w:trPr>
          <w:trHeight w:val="645"/>
        </w:trPr>
        <w:tc>
          <w:tcPr>
            <w:tcW w:w="31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温州市市政管理处</w:t>
            </w:r>
          </w:p>
        </w:tc>
        <w:tc>
          <w:tcPr>
            <w:tcW w:w="12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35402.71</w:t>
            </w:r>
          </w:p>
        </w:tc>
        <w:tc>
          <w:tcPr>
            <w:tcW w:w="13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2128.43</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282.6</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32991.68</w:t>
            </w:r>
          </w:p>
        </w:tc>
      </w:tr>
      <w:tr w:rsidR="00900FFC">
        <w:trPr>
          <w:trHeight w:val="645"/>
        </w:trPr>
        <w:tc>
          <w:tcPr>
            <w:tcW w:w="31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温州市园林局</w:t>
            </w:r>
          </w:p>
        </w:tc>
        <w:tc>
          <w:tcPr>
            <w:tcW w:w="12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476.53</w:t>
            </w:r>
          </w:p>
        </w:tc>
        <w:tc>
          <w:tcPr>
            <w:tcW w:w="13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300.21</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51.94</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124.38</w:t>
            </w:r>
          </w:p>
        </w:tc>
      </w:tr>
      <w:tr w:rsidR="00900FFC">
        <w:trPr>
          <w:trHeight w:val="645"/>
        </w:trPr>
        <w:tc>
          <w:tcPr>
            <w:tcW w:w="31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温州市景山森林公园管理处</w:t>
            </w:r>
          </w:p>
        </w:tc>
        <w:tc>
          <w:tcPr>
            <w:tcW w:w="12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5223.74</w:t>
            </w:r>
          </w:p>
        </w:tc>
        <w:tc>
          <w:tcPr>
            <w:tcW w:w="13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1369.34</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353.82</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20"/>
                <w:szCs w:val="20"/>
              </w:rPr>
            </w:pPr>
            <w:r>
              <w:rPr>
                <w:rFonts w:ascii="方正书宋_GBK" w:eastAsia="方正书宋_GBK" w:hAnsi="方正书宋_GBK" w:cs="方正书宋_GBK"/>
                <w:color w:val="000000"/>
                <w:kern w:val="0"/>
                <w:sz w:val="20"/>
                <w:szCs w:val="20"/>
              </w:rPr>
              <w:t>3500.58</w:t>
            </w:r>
          </w:p>
        </w:tc>
      </w:tr>
    </w:tbl>
    <w:p w:rsidR="00900FFC" w:rsidRDefault="00900FFC">
      <w:pPr>
        <w:widowControl/>
        <w:rPr>
          <w:rFonts w:ascii="方正小标宋简体" w:eastAsia="方正小标宋简体" w:hAnsi="宋体" w:cs="宋体"/>
          <w:kern w:val="0"/>
          <w:sz w:val="28"/>
          <w:szCs w:val="28"/>
        </w:rPr>
      </w:pPr>
    </w:p>
    <w:p w:rsidR="00900FFC" w:rsidRDefault="00900FFC">
      <w:pPr>
        <w:widowControl/>
        <w:rPr>
          <w:rFonts w:ascii="方正小标宋简体" w:eastAsia="方正小标宋简体" w:hAnsi="宋体" w:cs="宋体"/>
          <w:kern w:val="0"/>
          <w:sz w:val="28"/>
          <w:szCs w:val="28"/>
        </w:rPr>
      </w:pPr>
    </w:p>
    <w:p w:rsidR="00900FFC" w:rsidRDefault="00900FFC">
      <w:pPr>
        <w:widowControl/>
        <w:rPr>
          <w:rFonts w:ascii="方正小标宋简体" w:eastAsia="方正小标宋简体" w:hAnsi="宋体" w:cs="宋体"/>
          <w:kern w:val="0"/>
          <w:sz w:val="28"/>
          <w:szCs w:val="28"/>
        </w:rPr>
      </w:pPr>
    </w:p>
    <w:p w:rsidR="00900FFC" w:rsidRDefault="00900FFC">
      <w:pPr>
        <w:widowControl/>
        <w:rPr>
          <w:rFonts w:ascii="方正小标宋简体" w:eastAsia="方正小标宋简体" w:hAnsi="宋体" w:cs="宋体"/>
          <w:kern w:val="0"/>
          <w:sz w:val="28"/>
          <w:szCs w:val="28"/>
        </w:rPr>
      </w:pPr>
    </w:p>
    <w:p w:rsidR="00900FFC" w:rsidRDefault="00900FFC">
      <w:pPr>
        <w:widowControl/>
        <w:rPr>
          <w:rFonts w:ascii="方正小标宋简体" w:eastAsia="方正小标宋简体" w:hAnsi="宋体" w:cs="宋体"/>
          <w:kern w:val="0"/>
          <w:sz w:val="28"/>
          <w:szCs w:val="28"/>
        </w:rPr>
      </w:pPr>
    </w:p>
    <w:p w:rsidR="00900FFC" w:rsidRDefault="00900FFC">
      <w:pPr>
        <w:widowControl/>
        <w:rPr>
          <w:rFonts w:ascii="方正小标宋简体" w:eastAsia="方正小标宋简体" w:hAnsi="宋体" w:cs="宋体"/>
          <w:kern w:val="0"/>
          <w:sz w:val="28"/>
          <w:szCs w:val="28"/>
        </w:rPr>
      </w:pPr>
    </w:p>
    <w:p w:rsidR="00900FFC" w:rsidRDefault="00900FFC">
      <w:pPr>
        <w:widowControl/>
        <w:rPr>
          <w:rFonts w:ascii="方正小标宋简体" w:eastAsia="方正小标宋简体" w:hAnsi="宋体" w:cs="宋体"/>
          <w:kern w:val="0"/>
          <w:sz w:val="28"/>
          <w:szCs w:val="28"/>
        </w:rPr>
      </w:pPr>
    </w:p>
    <w:p w:rsidR="00900FFC" w:rsidRDefault="00900FFC">
      <w:pPr>
        <w:widowControl/>
        <w:rPr>
          <w:rFonts w:ascii="方正小标宋简体" w:eastAsia="方正小标宋简体" w:hAnsi="宋体" w:cs="宋体"/>
          <w:kern w:val="0"/>
          <w:sz w:val="28"/>
          <w:szCs w:val="28"/>
        </w:rPr>
      </w:pPr>
    </w:p>
    <w:p w:rsidR="00900FFC" w:rsidRDefault="00D51CA8">
      <w:pPr>
        <w:widowControl/>
      </w:pPr>
      <w:r>
        <w:rPr>
          <w:rFonts w:ascii="方正小标宋简体" w:eastAsia="方正小标宋简体" w:hAnsi="宋体" w:cs="宋体" w:hint="eastAsia"/>
          <w:kern w:val="0"/>
          <w:sz w:val="28"/>
          <w:szCs w:val="28"/>
        </w:rPr>
        <w:t xml:space="preserve">表8 </w:t>
      </w:r>
    </w:p>
    <w:tbl>
      <w:tblPr>
        <w:tblW w:w="8777" w:type="dxa"/>
        <w:tblLayout w:type="fixed"/>
        <w:tblCellMar>
          <w:left w:w="0" w:type="dxa"/>
          <w:right w:w="0" w:type="dxa"/>
        </w:tblCellMar>
        <w:tblLook w:val="04A0"/>
      </w:tblPr>
      <w:tblGrid>
        <w:gridCol w:w="5447"/>
        <w:gridCol w:w="3330"/>
      </w:tblGrid>
      <w:tr w:rsidR="00900FFC">
        <w:trPr>
          <w:trHeight w:val="615"/>
        </w:trPr>
        <w:tc>
          <w:tcPr>
            <w:tcW w:w="8777" w:type="dxa"/>
            <w:gridSpan w:val="2"/>
            <w:tcBorders>
              <w:top w:val="nil"/>
              <w:left w:val="nil"/>
              <w:bottom w:val="nil"/>
              <w:right w:val="nil"/>
            </w:tcBorders>
            <w:shd w:val="clear" w:color="auto" w:fill="auto"/>
            <w:noWrap/>
            <w:tcMar>
              <w:top w:w="15" w:type="dxa"/>
              <w:left w:w="15" w:type="dxa"/>
              <w:right w:w="15" w:type="dxa"/>
            </w:tcMar>
            <w:vAlign w:val="bottom"/>
          </w:tcPr>
          <w:p w:rsidR="00900FFC" w:rsidRDefault="00D51CA8">
            <w:pPr>
              <w:widowControl/>
              <w:jc w:val="center"/>
              <w:textAlignment w:val="bottom"/>
              <w:rPr>
                <w:rFonts w:ascii="宋体" w:hAnsi="宋体" w:cs="宋体"/>
                <w:color w:val="000000"/>
                <w:sz w:val="40"/>
                <w:szCs w:val="40"/>
              </w:rPr>
            </w:pPr>
            <w:r>
              <w:rPr>
                <w:rFonts w:ascii="宋体" w:hAnsi="宋体" w:cs="宋体" w:hint="eastAsia"/>
                <w:color w:val="000000"/>
                <w:kern w:val="0"/>
                <w:sz w:val="40"/>
                <w:szCs w:val="40"/>
              </w:rPr>
              <w:lastRenderedPageBreak/>
              <w:t xml:space="preserve">2019年一般公共预算“三公”经费表 </w:t>
            </w:r>
          </w:p>
        </w:tc>
      </w:tr>
      <w:tr w:rsidR="00900FFC">
        <w:trPr>
          <w:trHeight w:val="360"/>
        </w:trPr>
        <w:tc>
          <w:tcPr>
            <w:tcW w:w="5447" w:type="dxa"/>
            <w:tcBorders>
              <w:top w:val="nil"/>
              <w:left w:val="nil"/>
              <w:bottom w:val="nil"/>
              <w:right w:val="nil"/>
            </w:tcBorders>
            <w:shd w:val="clear" w:color="auto" w:fill="auto"/>
            <w:noWrap/>
            <w:tcMar>
              <w:top w:w="15" w:type="dxa"/>
              <w:left w:w="15" w:type="dxa"/>
              <w:right w:w="15" w:type="dxa"/>
            </w:tcMar>
            <w:vAlign w:val="bottom"/>
          </w:tcPr>
          <w:p w:rsidR="00900FFC" w:rsidRDefault="00D51CA8">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rPr>
              <w:t>部门名称：温州市综合行政执法局</w:t>
            </w:r>
          </w:p>
        </w:tc>
        <w:tc>
          <w:tcPr>
            <w:tcW w:w="3330" w:type="dxa"/>
            <w:tcBorders>
              <w:top w:val="nil"/>
              <w:left w:val="nil"/>
              <w:bottom w:val="nil"/>
              <w:right w:val="nil"/>
            </w:tcBorders>
            <w:shd w:val="clear" w:color="auto" w:fill="auto"/>
            <w:noWrap/>
            <w:tcMar>
              <w:top w:w="15" w:type="dxa"/>
              <w:left w:w="15" w:type="dxa"/>
              <w:right w:w="15" w:type="dxa"/>
            </w:tcMar>
            <w:vAlign w:val="bottom"/>
          </w:tcPr>
          <w:p w:rsidR="00900FFC" w:rsidRDefault="00D51CA8">
            <w:pPr>
              <w:widowControl/>
              <w:jc w:val="right"/>
              <w:textAlignment w:val="bottom"/>
              <w:rPr>
                <w:rFonts w:ascii="宋体" w:hAnsi="宋体" w:cs="宋体"/>
                <w:color w:val="000000"/>
                <w:sz w:val="18"/>
                <w:szCs w:val="18"/>
              </w:rPr>
            </w:pPr>
            <w:r>
              <w:rPr>
                <w:rFonts w:ascii="宋体" w:hAnsi="宋体" w:cs="宋体" w:hint="eastAsia"/>
                <w:color w:val="000000"/>
                <w:kern w:val="0"/>
                <w:sz w:val="18"/>
                <w:szCs w:val="18"/>
              </w:rPr>
              <w:t>单位：万元</w:t>
            </w:r>
          </w:p>
        </w:tc>
      </w:tr>
      <w:tr w:rsidR="00900FFC">
        <w:trPr>
          <w:trHeight w:val="855"/>
        </w:trPr>
        <w:tc>
          <w:tcPr>
            <w:tcW w:w="5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center"/>
              <w:textAlignment w:val="center"/>
              <w:rPr>
                <w:rFonts w:ascii="宋体" w:hAnsi="宋体" w:cs="宋体"/>
                <w:color w:val="000000"/>
                <w:sz w:val="24"/>
              </w:rPr>
            </w:pPr>
            <w:r>
              <w:rPr>
                <w:rFonts w:ascii="宋体" w:hAnsi="宋体" w:cs="宋体" w:hint="eastAsia"/>
                <w:color w:val="000000"/>
                <w:kern w:val="0"/>
                <w:sz w:val="24"/>
              </w:rPr>
              <w:t>项目</w:t>
            </w:r>
          </w:p>
        </w:tc>
        <w:tc>
          <w:tcPr>
            <w:tcW w:w="3330"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900FFC" w:rsidRDefault="00D51CA8">
            <w:pPr>
              <w:widowControl/>
              <w:jc w:val="center"/>
              <w:textAlignment w:val="center"/>
              <w:rPr>
                <w:rFonts w:ascii="宋体" w:hAnsi="宋体" w:cs="宋体"/>
                <w:color w:val="000000"/>
                <w:sz w:val="24"/>
              </w:rPr>
            </w:pPr>
            <w:r>
              <w:rPr>
                <w:rFonts w:ascii="宋体" w:hAnsi="宋体" w:cs="宋体" w:hint="eastAsia"/>
                <w:color w:val="000000"/>
                <w:kern w:val="0"/>
                <w:sz w:val="24"/>
              </w:rPr>
              <w:t>2019年预算数</w:t>
            </w:r>
          </w:p>
        </w:tc>
      </w:tr>
      <w:tr w:rsidR="00900FFC">
        <w:trPr>
          <w:trHeight w:val="855"/>
        </w:trPr>
        <w:tc>
          <w:tcPr>
            <w:tcW w:w="5447"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00FFC" w:rsidRDefault="00D51CA8">
            <w:pPr>
              <w:widowControl/>
              <w:jc w:val="center"/>
              <w:textAlignment w:val="center"/>
              <w:rPr>
                <w:rFonts w:ascii="宋体" w:hAnsi="宋体" w:cs="宋体"/>
                <w:color w:val="000000"/>
                <w:sz w:val="24"/>
              </w:rPr>
            </w:pPr>
            <w:r>
              <w:rPr>
                <w:rFonts w:ascii="宋体" w:hAnsi="宋体" w:cs="宋体" w:hint="eastAsia"/>
                <w:color w:val="000000"/>
                <w:kern w:val="0"/>
                <w:sz w:val="24"/>
              </w:rPr>
              <w:t>合计</w:t>
            </w:r>
          </w:p>
        </w:tc>
        <w:tc>
          <w:tcPr>
            <w:tcW w:w="3330"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 xml:space="preserve">96.10 </w:t>
            </w:r>
          </w:p>
        </w:tc>
      </w:tr>
      <w:tr w:rsidR="00900FFC">
        <w:trPr>
          <w:trHeight w:val="1395"/>
        </w:trPr>
        <w:tc>
          <w:tcPr>
            <w:tcW w:w="5447"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24"/>
              </w:rPr>
            </w:pPr>
            <w:r>
              <w:rPr>
                <w:rFonts w:ascii="宋体" w:hAnsi="宋体" w:cs="宋体" w:hint="eastAsia"/>
                <w:color w:val="000000"/>
                <w:kern w:val="0"/>
                <w:sz w:val="24"/>
              </w:rPr>
              <w:t xml:space="preserve">  1.因公出国(境)费用</w:t>
            </w:r>
          </w:p>
        </w:tc>
        <w:tc>
          <w:tcPr>
            <w:tcW w:w="333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900FFC" w:rsidRDefault="00D51CA8" w:rsidP="00DE2D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根据《温州市财政局关于明确因公出国（境）经费审批意见的通知》（温财外〔2018〕</w:t>
            </w:r>
            <w:r w:rsidR="00DE2D13">
              <w:rPr>
                <w:rFonts w:ascii="宋体" w:hAnsi="宋体" w:cs="宋体" w:hint="eastAsia"/>
                <w:color w:val="000000"/>
                <w:kern w:val="0"/>
                <w:sz w:val="22"/>
                <w:szCs w:val="22"/>
              </w:rPr>
              <w:t>41</w:t>
            </w:r>
            <w:r>
              <w:rPr>
                <w:rFonts w:ascii="宋体" w:hAnsi="宋体" w:cs="宋体" w:hint="eastAsia"/>
                <w:color w:val="000000"/>
                <w:kern w:val="0"/>
                <w:sz w:val="22"/>
                <w:szCs w:val="22"/>
              </w:rPr>
              <w:t>号）文件精神，因公出国（境）经费实行归口管理，由市财政统筹安排，不再单独安排预算进行公开。</w:t>
            </w:r>
            <w:r w:rsidR="00DE2D13">
              <w:rPr>
                <w:rFonts w:ascii="宋体" w:hAnsi="宋体" w:cs="宋体" w:hint="eastAsia"/>
                <w:color w:val="000000"/>
                <w:kern w:val="0"/>
                <w:sz w:val="22"/>
                <w:szCs w:val="22"/>
              </w:rPr>
              <w:t>2018年出国经费执行数3.98万元。</w:t>
            </w:r>
          </w:p>
        </w:tc>
      </w:tr>
      <w:tr w:rsidR="00900FFC">
        <w:trPr>
          <w:trHeight w:val="855"/>
        </w:trPr>
        <w:tc>
          <w:tcPr>
            <w:tcW w:w="5447"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24"/>
              </w:rPr>
            </w:pPr>
            <w:r>
              <w:rPr>
                <w:rFonts w:ascii="宋体" w:hAnsi="宋体" w:cs="宋体" w:hint="eastAsia"/>
                <w:color w:val="000000"/>
                <w:kern w:val="0"/>
                <w:sz w:val="24"/>
              </w:rPr>
              <w:t xml:space="preserve">  2.公务接待费</w:t>
            </w:r>
          </w:p>
        </w:tc>
        <w:tc>
          <w:tcPr>
            <w:tcW w:w="33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 xml:space="preserve">16.50 </w:t>
            </w:r>
          </w:p>
        </w:tc>
      </w:tr>
      <w:tr w:rsidR="00900FFC">
        <w:trPr>
          <w:trHeight w:val="855"/>
        </w:trPr>
        <w:tc>
          <w:tcPr>
            <w:tcW w:w="5447"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00FFC" w:rsidRDefault="00D51CA8">
            <w:pPr>
              <w:widowControl/>
              <w:jc w:val="left"/>
              <w:textAlignment w:val="center"/>
              <w:rPr>
                <w:rFonts w:ascii="宋体" w:hAnsi="宋体" w:cs="宋体"/>
                <w:color w:val="000000"/>
                <w:sz w:val="24"/>
              </w:rPr>
            </w:pPr>
            <w:r>
              <w:rPr>
                <w:rFonts w:ascii="宋体" w:hAnsi="宋体" w:cs="宋体" w:hint="eastAsia"/>
                <w:color w:val="000000"/>
                <w:kern w:val="0"/>
                <w:sz w:val="24"/>
              </w:rPr>
              <w:t xml:space="preserve">  3.公务用车购置及运行维护费</w:t>
            </w:r>
          </w:p>
        </w:tc>
        <w:tc>
          <w:tcPr>
            <w:tcW w:w="333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 xml:space="preserve">79.60 </w:t>
            </w:r>
          </w:p>
        </w:tc>
      </w:tr>
      <w:tr w:rsidR="00900FFC">
        <w:trPr>
          <w:trHeight w:val="855"/>
        </w:trPr>
        <w:tc>
          <w:tcPr>
            <w:tcW w:w="5447"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00FFC" w:rsidRDefault="00D51CA8">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   其中：公务用车购置费</w:t>
            </w:r>
          </w:p>
        </w:tc>
        <w:tc>
          <w:tcPr>
            <w:tcW w:w="3330" w:type="dxa"/>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 xml:space="preserve">0.00 </w:t>
            </w:r>
          </w:p>
        </w:tc>
      </w:tr>
      <w:tr w:rsidR="00900FFC">
        <w:trPr>
          <w:trHeight w:val="855"/>
        </w:trPr>
        <w:tc>
          <w:tcPr>
            <w:tcW w:w="5447"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900FFC" w:rsidRDefault="00D51CA8">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            公务用车运行维护费</w:t>
            </w:r>
          </w:p>
        </w:tc>
        <w:tc>
          <w:tcPr>
            <w:tcW w:w="33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 xml:space="preserve">79.60 </w:t>
            </w:r>
          </w:p>
        </w:tc>
      </w:tr>
    </w:tbl>
    <w:p w:rsidR="00900FFC" w:rsidRDefault="00900FFC">
      <w:pPr>
        <w:spacing w:line="580" w:lineRule="exact"/>
        <w:rPr>
          <w:rFonts w:ascii="黑体" w:eastAsia="黑体" w:hAnsi="黑体" w:cs="黑体"/>
          <w:spacing w:val="15"/>
          <w:sz w:val="32"/>
          <w:szCs w:val="32"/>
        </w:rPr>
      </w:pPr>
    </w:p>
    <w:p w:rsidR="00900FFC" w:rsidRDefault="00900FFC">
      <w:pPr>
        <w:spacing w:line="580" w:lineRule="exact"/>
        <w:rPr>
          <w:rFonts w:ascii="黑体" w:eastAsia="黑体" w:hAnsi="黑体" w:cs="黑体"/>
          <w:spacing w:val="15"/>
          <w:sz w:val="32"/>
          <w:szCs w:val="32"/>
        </w:rPr>
        <w:sectPr w:rsidR="00900FFC">
          <w:pgSz w:w="11907" w:h="16840"/>
          <w:pgMar w:top="1701" w:right="1474" w:bottom="1701" w:left="1474" w:header="851" w:footer="1418" w:gutter="0"/>
          <w:pgNumType w:fmt="numberInDash"/>
          <w:cols w:space="720"/>
          <w:docGrid w:type="lines" w:linePitch="312"/>
        </w:sectPr>
      </w:pPr>
    </w:p>
    <w:p w:rsidR="00900FFC" w:rsidRDefault="00D51CA8">
      <w:pPr>
        <w:widowControl/>
        <w:rPr>
          <w:rFonts w:eastAsia="方正小标宋简体"/>
        </w:rPr>
      </w:pPr>
      <w:r>
        <w:rPr>
          <w:rFonts w:ascii="方正小标宋简体" w:eastAsia="方正小标宋简体" w:hAnsi="宋体" w:cs="宋体" w:hint="eastAsia"/>
          <w:kern w:val="0"/>
          <w:sz w:val="28"/>
          <w:szCs w:val="28"/>
        </w:rPr>
        <w:lastRenderedPageBreak/>
        <w:t>表9</w:t>
      </w:r>
    </w:p>
    <w:p w:rsidR="00900FFC" w:rsidRDefault="00D51CA8">
      <w:pPr>
        <w:widowControl/>
        <w:jc w:val="center"/>
        <w:textAlignment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color w:val="000000"/>
          <w:kern w:val="0"/>
          <w:sz w:val="44"/>
          <w:szCs w:val="44"/>
        </w:rPr>
        <w:t>2019年市级部门预算财政拨款项目支出预算表</w:t>
      </w:r>
    </w:p>
    <w:tbl>
      <w:tblPr>
        <w:tblW w:w="13468" w:type="dxa"/>
        <w:tblLayout w:type="fixed"/>
        <w:tblCellMar>
          <w:left w:w="0" w:type="dxa"/>
          <w:right w:w="0" w:type="dxa"/>
        </w:tblCellMar>
        <w:tblLook w:val="04A0"/>
      </w:tblPr>
      <w:tblGrid>
        <w:gridCol w:w="952"/>
        <w:gridCol w:w="855"/>
        <w:gridCol w:w="2340"/>
        <w:gridCol w:w="885"/>
        <w:gridCol w:w="765"/>
        <w:gridCol w:w="930"/>
        <w:gridCol w:w="2145"/>
        <w:gridCol w:w="2640"/>
        <w:gridCol w:w="1956"/>
      </w:tblGrid>
      <w:tr w:rsidR="00900FFC">
        <w:trPr>
          <w:trHeight w:val="402"/>
        </w:trPr>
        <w:tc>
          <w:tcPr>
            <w:tcW w:w="5032" w:type="dxa"/>
            <w:gridSpan w:val="4"/>
            <w:tcBorders>
              <w:top w:val="nil"/>
              <w:left w:val="nil"/>
              <w:bottom w:val="single" w:sz="4" w:space="0" w:color="000000"/>
              <w:right w:val="nil"/>
            </w:tcBorders>
            <w:shd w:val="clear" w:color="auto" w:fill="auto"/>
            <w:noWrap/>
            <w:tcMar>
              <w:top w:w="15" w:type="dxa"/>
              <w:left w:w="15" w:type="dxa"/>
              <w:right w:w="15" w:type="dxa"/>
            </w:tcMar>
            <w:vAlign w:val="center"/>
          </w:tcPr>
          <w:p w:rsidR="00900FFC" w:rsidRDefault="00D51CA8">
            <w:r>
              <w:rPr>
                <w:rFonts w:ascii="方正书宋_GBK" w:eastAsia="方正书宋_GBK" w:hAnsi="方正书宋_GBK" w:cs="方正书宋_GBK"/>
                <w:color w:val="000000"/>
                <w:kern w:val="0"/>
                <w:sz w:val="20"/>
                <w:szCs w:val="20"/>
              </w:rPr>
              <w:t>部门名称：温州市综合行政执法局</w:t>
            </w:r>
          </w:p>
        </w:tc>
        <w:tc>
          <w:tcPr>
            <w:tcW w:w="765" w:type="dxa"/>
            <w:tcBorders>
              <w:top w:val="nil"/>
              <w:left w:val="nil"/>
              <w:bottom w:val="single" w:sz="4" w:space="0" w:color="000000"/>
              <w:right w:val="nil"/>
            </w:tcBorders>
            <w:shd w:val="clear" w:color="auto" w:fill="auto"/>
            <w:noWrap/>
            <w:tcMar>
              <w:top w:w="15" w:type="dxa"/>
              <w:left w:w="15" w:type="dxa"/>
              <w:right w:w="15" w:type="dxa"/>
            </w:tcMar>
            <w:vAlign w:val="bottom"/>
          </w:tcPr>
          <w:p w:rsidR="00900FFC" w:rsidRDefault="00900FFC"/>
        </w:tc>
        <w:tc>
          <w:tcPr>
            <w:tcW w:w="930" w:type="dxa"/>
            <w:tcBorders>
              <w:top w:val="nil"/>
              <w:left w:val="nil"/>
              <w:bottom w:val="single" w:sz="4" w:space="0" w:color="000000"/>
              <w:right w:val="nil"/>
            </w:tcBorders>
            <w:shd w:val="clear" w:color="auto" w:fill="auto"/>
            <w:noWrap/>
            <w:tcMar>
              <w:top w:w="15" w:type="dxa"/>
              <w:left w:w="15" w:type="dxa"/>
              <w:right w:w="15" w:type="dxa"/>
            </w:tcMar>
            <w:vAlign w:val="bottom"/>
          </w:tcPr>
          <w:p w:rsidR="00900FFC" w:rsidRDefault="00900FFC"/>
        </w:tc>
        <w:tc>
          <w:tcPr>
            <w:tcW w:w="2145" w:type="dxa"/>
            <w:tcBorders>
              <w:top w:val="nil"/>
              <w:left w:val="nil"/>
              <w:bottom w:val="nil"/>
              <w:right w:val="nil"/>
            </w:tcBorders>
            <w:shd w:val="clear" w:color="auto" w:fill="auto"/>
            <w:noWrap/>
            <w:tcMar>
              <w:top w:w="15" w:type="dxa"/>
              <w:left w:w="15" w:type="dxa"/>
              <w:right w:w="15" w:type="dxa"/>
            </w:tcMar>
            <w:vAlign w:val="bottom"/>
          </w:tcPr>
          <w:p w:rsidR="00900FFC" w:rsidRDefault="00900FFC">
            <w:pPr>
              <w:rPr>
                <w:rFonts w:ascii="宋体" w:hAnsi="宋体" w:cs="宋体"/>
                <w:color w:val="000000"/>
                <w:sz w:val="18"/>
                <w:szCs w:val="18"/>
              </w:rPr>
            </w:pPr>
          </w:p>
        </w:tc>
        <w:tc>
          <w:tcPr>
            <w:tcW w:w="2640" w:type="dxa"/>
            <w:tcBorders>
              <w:top w:val="nil"/>
              <w:left w:val="nil"/>
              <w:bottom w:val="nil"/>
              <w:right w:val="nil"/>
            </w:tcBorders>
            <w:shd w:val="clear" w:color="auto" w:fill="auto"/>
            <w:noWrap/>
            <w:tcMar>
              <w:top w:w="15" w:type="dxa"/>
              <w:left w:w="15" w:type="dxa"/>
              <w:right w:w="15" w:type="dxa"/>
            </w:tcMar>
            <w:vAlign w:val="bottom"/>
          </w:tcPr>
          <w:p w:rsidR="00900FFC" w:rsidRDefault="00900FFC">
            <w:pPr>
              <w:rPr>
                <w:rFonts w:ascii="宋体" w:hAnsi="宋体" w:cs="宋体"/>
                <w:color w:val="000000"/>
                <w:sz w:val="18"/>
                <w:szCs w:val="18"/>
              </w:rPr>
            </w:pPr>
          </w:p>
        </w:tc>
        <w:tc>
          <w:tcPr>
            <w:tcW w:w="1956" w:type="dxa"/>
            <w:tcBorders>
              <w:top w:val="nil"/>
              <w:left w:val="nil"/>
              <w:bottom w:val="nil"/>
              <w:right w:val="nil"/>
            </w:tcBorders>
            <w:shd w:val="clear" w:color="auto" w:fill="auto"/>
            <w:noWrap/>
            <w:tcMar>
              <w:top w:w="15" w:type="dxa"/>
              <w:left w:w="15" w:type="dxa"/>
              <w:right w:w="15" w:type="dxa"/>
            </w:tcMar>
            <w:vAlign w:val="center"/>
          </w:tcPr>
          <w:p w:rsidR="00900FFC" w:rsidRDefault="00D51CA8">
            <w:pPr>
              <w:widowControl/>
              <w:jc w:val="righ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单位：万元</w:t>
            </w:r>
          </w:p>
        </w:tc>
      </w:tr>
      <w:tr w:rsidR="00900FFC">
        <w:trPr>
          <w:trHeight w:val="402"/>
        </w:trPr>
        <w:tc>
          <w:tcPr>
            <w:tcW w:w="95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center"/>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单位名称</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项目名称</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center"/>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项目内容</w:t>
            </w: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jc w:val="center"/>
            </w:pPr>
            <w:r>
              <w:rPr>
                <w:rFonts w:ascii="方正书宋_GBK" w:eastAsia="方正书宋_GBK" w:hAnsi="方正书宋_GBK" w:cs="方正书宋_GBK"/>
                <w:color w:val="000000"/>
                <w:kern w:val="0"/>
                <w:sz w:val="20"/>
                <w:szCs w:val="20"/>
              </w:rPr>
              <w:t>资金来源</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（项目绩效）投入指标</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（项目绩效）产出指标</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（项目绩效）效果指标</w:t>
            </w:r>
          </w:p>
        </w:tc>
      </w:tr>
      <w:tr w:rsidR="00900FFC">
        <w:trPr>
          <w:trHeight w:val="1062"/>
        </w:trPr>
        <w:tc>
          <w:tcPr>
            <w:tcW w:w="95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center"/>
              <w:rPr>
                <w:rFonts w:ascii="方正书宋_GBK" w:eastAsia="方正书宋_GBK" w:hAnsi="方正书宋_GBK" w:cs="方正书宋_GBK"/>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jc w:val="center"/>
              <w:rPr>
                <w:rFonts w:ascii="方正书宋_GBK" w:eastAsia="方正书宋_GBK" w:hAnsi="方正书宋_GBK" w:cs="方正书宋_GBK"/>
                <w:color w:val="000000"/>
                <w:sz w:val="18"/>
                <w:szCs w:val="18"/>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center"/>
              <w:rPr>
                <w:rFonts w:ascii="方正书宋_GBK" w:eastAsia="方正书宋_GBK" w:hAnsi="方正书宋_GBK" w:cs="方正书宋_GBK"/>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总计</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一般公共预算资金</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政府性基金预算资金</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jc w:val="center"/>
              <w:rPr>
                <w:rFonts w:ascii="方正书宋_GBK" w:eastAsia="方正书宋_GBK" w:hAnsi="方正书宋_GBK" w:cs="方正书宋_GBK"/>
                <w:color w:val="000000"/>
                <w:sz w:val="18"/>
                <w:szCs w:val="18"/>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jc w:val="center"/>
              <w:rPr>
                <w:rFonts w:ascii="方正书宋_GBK" w:eastAsia="方正书宋_GBK" w:hAnsi="方正书宋_GBK" w:cs="方正书宋_GBK"/>
                <w:color w:val="000000"/>
                <w:sz w:val="18"/>
                <w:szCs w:val="1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jc w:val="center"/>
              <w:rPr>
                <w:rFonts w:ascii="方正书宋_GBK" w:eastAsia="方正书宋_GBK" w:hAnsi="方正书宋_GBK" w:cs="方正书宋_GBK"/>
                <w:color w:val="000000"/>
                <w:sz w:val="18"/>
                <w:szCs w:val="18"/>
              </w:rPr>
            </w:pPr>
          </w:p>
        </w:tc>
      </w:tr>
      <w:tr w:rsidR="00900FFC">
        <w:trPr>
          <w:trHeight w:val="360"/>
        </w:trPr>
        <w:tc>
          <w:tcPr>
            <w:tcW w:w="9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合计</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0FFC" w:rsidRDefault="00900FFC">
            <w:pPr>
              <w:jc w:val="left"/>
              <w:rPr>
                <w:rFonts w:ascii="方正书宋_GBK" w:eastAsia="方正书宋_GBK" w:hAnsi="方正书宋_GBK" w:cs="方正书宋_GBK"/>
                <w:color w:val="000000"/>
                <w:sz w:val="18"/>
                <w:szCs w:val="18"/>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jc w:val="right"/>
              <w:rPr>
                <w:rFonts w:ascii="方正书宋_GBK" w:eastAsia="方正书宋_GBK" w:hAnsi="方正书宋_GBK" w:cs="方正书宋_GBK"/>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64838.63</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right"/>
              <w:textAlignment w:val="center"/>
            </w:pPr>
            <w:r>
              <w:rPr>
                <w:rFonts w:ascii="方正书宋_GBK" w:eastAsia="方正书宋_GBK" w:hAnsi="方正书宋_GBK" w:cs="方正书宋_GBK"/>
                <w:color w:val="000000"/>
                <w:kern w:val="0"/>
                <w:sz w:val="20"/>
                <w:szCs w:val="20"/>
              </w:rPr>
              <w:t>1158.58</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right"/>
              <w:textAlignment w:val="center"/>
            </w:pPr>
            <w:r>
              <w:rPr>
                <w:rFonts w:ascii="方正书宋_GBK" w:eastAsia="方正书宋_GBK" w:hAnsi="方正书宋_GBK" w:cs="方正书宋_GBK"/>
                <w:color w:val="000000"/>
                <w:kern w:val="0"/>
                <w:sz w:val="20"/>
                <w:szCs w:val="20"/>
              </w:rPr>
              <w:t>63680.05</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jc w:val="left"/>
              <w:rPr>
                <w:rFonts w:ascii="方正书宋_GBK" w:eastAsia="方正书宋_GBK" w:hAnsi="方正书宋_GBK" w:cs="方正书宋_GBK"/>
                <w:color w:val="000000"/>
                <w:sz w:val="18"/>
                <w:szCs w:val="18"/>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jc w:val="left"/>
              <w:rPr>
                <w:rFonts w:ascii="方正书宋_GBK" w:eastAsia="方正书宋_GBK" w:hAnsi="方正书宋_GBK" w:cs="方正书宋_GBK"/>
                <w:color w:val="000000"/>
                <w:sz w:val="18"/>
                <w:szCs w:val="1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jc w:val="left"/>
              <w:rPr>
                <w:rFonts w:ascii="方正书宋_GBK" w:eastAsia="方正书宋_GBK" w:hAnsi="方正书宋_GBK" w:cs="方正书宋_GBK"/>
                <w:color w:val="000000"/>
                <w:sz w:val="18"/>
                <w:szCs w:val="18"/>
              </w:rPr>
            </w:pPr>
          </w:p>
        </w:tc>
      </w:tr>
      <w:tr w:rsidR="00900FFC">
        <w:trPr>
          <w:trHeight w:val="2460"/>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温州市综合行政执法局</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市管道路清扫保洁经费</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宋体" w:hAnsi="宋体" w:cs="宋体"/>
                <w:color w:val="000000"/>
                <w:sz w:val="18"/>
                <w:szCs w:val="18"/>
              </w:rPr>
            </w:pPr>
            <w:r>
              <w:rPr>
                <w:rFonts w:ascii="宋体" w:hAnsi="宋体" w:cs="宋体" w:hint="eastAsia"/>
                <w:color w:val="000000"/>
                <w:kern w:val="0"/>
                <w:sz w:val="20"/>
                <w:szCs w:val="20"/>
              </w:rPr>
              <w:t>按照《市对区市政基础设施管养经费补助基数方案》（温政办[2016]119号）要求，安排瓯海大道、东瓯大桥道路（含高架、辅道）、附属绿化带的清扫保洁经费，强化道路精细化管理，提升道路清扫保洁作业质量。</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2963</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2963</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该项目预算投入指标主要用于瓯海大道、东瓯大桥道路及附属绿化带保洁工作经费保障。</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对总面积为1615650平方米的瓯海大道西段、总面积为1464336平方米的瓯海大道东段、总面积为236881平方米的东瓯大桥的道路（含高架、辅道）、附属绿化带开展清扫保洁，保障瓯海大道、东瓯大桥及绿化带干净、整洁，优化市容环境。</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确保道路清扫保洁作业质量，提升市管道路精细化管理水平，优化城市市容环境。</w:t>
            </w:r>
          </w:p>
        </w:tc>
      </w:tr>
      <w:tr w:rsidR="00900FFC">
        <w:trPr>
          <w:trHeight w:val="2700"/>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lastRenderedPageBreak/>
              <w:t>温州市综合行政执法局</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市区公厕日常维护管理补助</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宋体" w:hAnsi="宋体" w:cs="宋体"/>
                <w:color w:val="000000"/>
                <w:sz w:val="18"/>
                <w:szCs w:val="18"/>
              </w:rPr>
            </w:pPr>
            <w:r>
              <w:rPr>
                <w:rFonts w:ascii="宋体" w:hAnsi="宋体" w:cs="宋体" w:hint="eastAsia"/>
                <w:color w:val="000000"/>
                <w:kern w:val="0"/>
                <w:sz w:val="20"/>
                <w:szCs w:val="20"/>
              </w:rPr>
              <w:t>根据《温州市区城市公共厕所管理办法》（市政府第146号令）》、《温州市区城市公共厕所管理考核办法》（温综法发[2017]80号）文件实施，对市区由综合行政执法部门管理的1026座免费开放公厕的日常维护管理情况进行考核，并根据考核结果予以补助。</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2463</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2463</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该项目预算投入指标主要用于市区由综合行政执法部门管理的1026座免费开放公厕日常维护管理补助。</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根据市区城市公共厕所管理考核办法，定期对市区纳入市财政局补助范围的1026座公厕日常维护管理情况进行考核，并根据考核结果，给予日常维护管理补助。</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保障补助范围内公厕设施完好、环境整洁、规范管理，不断提升公厕服务质量。</w:t>
            </w:r>
          </w:p>
        </w:tc>
      </w:tr>
      <w:tr w:rsidR="00900FFC">
        <w:trPr>
          <w:trHeight w:val="90"/>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温州市综合行政执法局</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市管绿化养护经费</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宋体" w:hAnsi="宋体" w:cs="宋体"/>
                <w:color w:val="000000"/>
                <w:sz w:val="18"/>
                <w:szCs w:val="18"/>
              </w:rPr>
            </w:pPr>
            <w:r>
              <w:rPr>
                <w:rFonts w:ascii="宋体" w:hAnsi="宋体" w:cs="宋体" w:hint="eastAsia"/>
                <w:color w:val="000000"/>
                <w:kern w:val="0"/>
                <w:sz w:val="20"/>
                <w:szCs w:val="20"/>
              </w:rPr>
              <w:t>根据《关于印发（温州市区城市建设和管养体制的方案）的通知》（温政办[2014]148号)文件实施,用于瓯海大道、东瓯大桥绿化设施及附属绿地养护费用。</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1250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1250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该项目预算投入指标主要用于瓯海大道和东瓯大桥绿化设施及附属绿地养护费用。</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开展瓯海大道及东瓯大桥附属绿地养护及病虫害防治，绿地植物病虫害防治率100%，行道树保存率99%以上，草坪覆盖度95%以上。</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加强绿化设施及附属绿地养护到位，植物生长情况良好，优化城市环境。</w:t>
            </w:r>
          </w:p>
        </w:tc>
      </w:tr>
      <w:tr w:rsidR="00900FFC">
        <w:trPr>
          <w:trHeight w:val="90"/>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温州市综合行政执法局</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垃圾分类专项经费</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宋体" w:hAnsi="宋体" w:cs="宋体"/>
                <w:color w:val="000000"/>
                <w:sz w:val="18"/>
                <w:szCs w:val="18"/>
              </w:rPr>
            </w:pPr>
            <w:r>
              <w:rPr>
                <w:rFonts w:ascii="宋体" w:hAnsi="宋体" w:cs="宋体" w:hint="eastAsia"/>
                <w:color w:val="000000"/>
                <w:kern w:val="0"/>
                <w:sz w:val="20"/>
                <w:szCs w:val="20"/>
              </w:rPr>
              <w:t>根据全省推进城镇生活垃圾分类工作的相关要求及《温州市人民政府办公室关于印发温州市城镇生活垃圾分类工作实施方案的通知》（温政办[2018]55号）文件实施，</w:t>
            </w:r>
            <w:r>
              <w:rPr>
                <w:rFonts w:ascii="宋体" w:hAnsi="宋体" w:cs="宋体" w:hint="eastAsia"/>
                <w:color w:val="000000"/>
                <w:kern w:val="0"/>
                <w:sz w:val="20"/>
                <w:szCs w:val="20"/>
              </w:rPr>
              <w:lastRenderedPageBreak/>
              <w:t>安排专项经费用于全市生活垃圾分类宣传、培训等，提升生活垃圾分类管理水平。</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lastRenderedPageBreak/>
              <w:t>300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300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该项目预算投入指标主要用于生活垃圾分类工作的媒体宣传、社会宣传、宣传品印制、宣传活动进社区、学校、进单位等工作保</w:t>
            </w:r>
            <w:r>
              <w:rPr>
                <w:rFonts w:ascii="方正书宋_GBK" w:eastAsia="方正书宋_GBK" w:hAnsi="方正书宋_GBK" w:cs="方正书宋_GBK"/>
                <w:color w:val="000000"/>
                <w:kern w:val="0"/>
                <w:sz w:val="20"/>
                <w:szCs w:val="20"/>
              </w:rPr>
              <w:lastRenderedPageBreak/>
              <w:t>障。</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lastRenderedPageBreak/>
              <w:t>通过系统宣传推广活动，推进市区生活垃圾分类收集覆盖面达到85%，县(市）城区达55%；创建省高标准示范小区各35个、市级示范小区50个；提高广大市民垃圾分类的知晓率、参与率；提高</w:t>
            </w:r>
            <w:r>
              <w:rPr>
                <w:rFonts w:ascii="方正书宋_GBK" w:eastAsia="方正书宋_GBK" w:hAnsi="方正书宋_GBK" w:cs="方正书宋_GBK"/>
                <w:color w:val="000000"/>
                <w:kern w:val="0"/>
                <w:sz w:val="20"/>
                <w:szCs w:val="20"/>
              </w:rPr>
              <w:lastRenderedPageBreak/>
              <w:t>广大市民垃圾投放的准确率。</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lastRenderedPageBreak/>
              <w:t>提升市民群众垃圾分类意识，营造全社会共同参与垃圾分类的浓厚氛围。</w:t>
            </w:r>
          </w:p>
        </w:tc>
      </w:tr>
      <w:tr w:rsidR="00900FFC">
        <w:trPr>
          <w:trHeight w:val="4072"/>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lastRenderedPageBreak/>
              <w:t>温州市综合行政执法局</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信息化建设与运维</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宋体" w:hAnsi="宋体" w:cs="宋体"/>
                <w:color w:val="000000"/>
                <w:sz w:val="18"/>
                <w:szCs w:val="18"/>
              </w:rPr>
            </w:pPr>
            <w:r>
              <w:rPr>
                <w:rFonts w:ascii="宋体" w:hAnsi="宋体" w:cs="宋体" w:hint="eastAsia"/>
                <w:color w:val="000000"/>
                <w:kern w:val="0"/>
                <w:sz w:val="20"/>
                <w:szCs w:val="20"/>
              </w:rPr>
              <w:t>根据《关于推进温州市数字化城市管理工作的实施意见》（温政办﹝2009﹞54号）及温政办（2011）140号等相关文件要求，安排实施城市管理信息采集、智慧园林项目、瓶装燃气管控平台项目、智慧城管二期方案咨询、市区智能停车诱导系统运维、人行道违停系统运维等信息化建设与运行相关工作。</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2329.25</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338.6</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1990.65</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该项目预算投入指标主要用于数字城管运行中对城市管理信息采集、智慧园林项目、瓶装燃气管控平台项目、智慧城管二期方案咨询、市区智能停车诱导系统运维、人行道违停系统运维等信息化建设与运行相关工作。</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按照城市事部件管理标准、巡查监管要求对市区范围内城市事件动态信息及时采集，同时对APP、热线投诉、视频监控、应急联动等多种途径收集的信息全面处置，完成96310、12319系统升级及热线通畅投诉案件受理顺畅。</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高效实施各类专项信息采集工作，保障数字城管网络正常运行，12319、96310热线通畅，监控及各系统平台有序运转，建立一套科学完善的城市管理监督评价体系，为城市精细化管理提供强有力的平台支撑。</w:t>
            </w:r>
          </w:p>
        </w:tc>
      </w:tr>
      <w:tr w:rsidR="00900FFC">
        <w:trPr>
          <w:trHeight w:val="1812"/>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温州市综合行政执法局</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市对区市政基础设施维养考核奖励</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宋体" w:hAnsi="宋体" w:cs="宋体"/>
                <w:color w:val="000000"/>
                <w:sz w:val="18"/>
                <w:szCs w:val="18"/>
              </w:rPr>
            </w:pPr>
            <w:r>
              <w:rPr>
                <w:rFonts w:ascii="宋体" w:hAnsi="宋体" w:cs="宋体" w:hint="eastAsia"/>
                <w:color w:val="000000"/>
                <w:kern w:val="0"/>
                <w:sz w:val="20"/>
                <w:szCs w:val="20"/>
              </w:rPr>
              <w:t>根据《市对区市政基础设施管养经费补助基数方案》（温政办[2016]119号）和《关于印发温州市区市政基础设施管养工作考核办法的通知》（温综法发[2018]25号）文件实施，对市政道路设施</w:t>
            </w:r>
            <w:r>
              <w:rPr>
                <w:rFonts w:ascii="宋体" w:hAnsi="宋体" w:cs="宋体" w:hint="eastAsia"/>
                <w:color w:val="000000"/>
                <w:kern w:val="0"/>
                <w:sz w:val="20"/>
                <w:szCs w:val="20"/>
              </w:rPr>
              <w:lastRenderedPageBreak/>
              <w:t>日常管养、市政道路清扫保洁、园林绿化设施养护、生活垃圾转运等4项内容按照考核分数分别排名后予以考核奖励补助。</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lastRenderedPageBreak/>
              <w:t>1560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1560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该项目预算投入指标主要用于对市区市政道路设施日常管养、市政道路清扫保洁、园林绿化设施养护、生活垃圾转运等4项内容实施考核奖励补助。</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对市区清扫保洁、市政道路、园林绿化、生活垃圾转运等4项内容按照考核分数分别排名，每季度单项考核排名第一的区补助60万元；对各区每季度单项考核（不含生活垃圾转运）排名前2名的街道分别给予15、10万元专</w:t>
            </w:r>
            <w:r>
              <w:rPr>
                <w:rFonts w:ascii="方正书宋_GBK" w:eastAsia="方正书宋_GBK" w:hAnsi="方正书宋_GBK" w:cs="方正书宋_GBK"/>
                <w:color w:val="000000"/>
                <w:kern w:val="0"/>
                <w:sz w:val="20"/>
                <w:szCs w:val="20"/>
              </w:rPr>
              <w:lastRenderedPageBreak/>
              <w:t>项补助（龙湾区仅为排名第一的街道给予补助）。</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lastRenderedPageBreak/>
              <w:t>有效运用考核结果，形成奖优罚劣工作机制，提升市政基础设施维养质量，提升城市精细化管理水平。</w:t>
            </w:r>
          </w:p>
        </w:tc>
      </w:tr>
      <w:tr w:rsidR="00900FFC">
        <w:trPr>
          <w:trHeight w:val="4010"/>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lastRenderedPageBreak/>
              <w:t>温州市综合行政执法局</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城市管理专项整治经费</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宋体" w:hAnsi="宋体" w:cs="宋体"/>
                <w:color w:val="000000"/>
                <w:sz w:val="18"/>
                <w:szCs w:val="18"/>
              </w:rPr>
            </w:pPr>
            <w:r>
              <w:rPr>
                <w:rFonts w:ascii="宋体" w:hAnsi="宋体" w:cs="宋体" w:hint="eastAsia"/>
                <w:color w:val="000000"/>
                <w:kern w:val="0"/>
                <w:sz w:val="20"/>
                <w:szCs w:val="20"/>
              </w:rPr>
              <w:t>根据市综合行政执法局三定方案职能要求，组织开展全市性城市管理重大执法活动和专项活动，落实市区防汛、抗台工作，应急处置城市管理中各类突发事件，安排实施市政公用设施运行维护等相关工作，保障全市“三改一拆”、道路综合整治、“四边三化”等协调机构专项运作。</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223</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140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83</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该项目预算投入指标主要用于保障全市性城市管理重大执法活动和专项活动、市区防汛、抗台工作、应急处置城市管理中各类突发事件、安排实施市政公用设施运行维护等相关工作、全市“三改一拆”、道路综合整治、“四边三化”等协调机构专项运作等经费支出。</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保障三改一拆、四边三化等专项行动正常开展；保障市区道路综合整治、小城镇环境综合整治、泥浆专项整治、排水管网整治等各项综合整治工作正常开展；落实办案经费；保障管理执法应急处置；保障城市防台防汛工作开展；保障其他综合管理工作。</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保障城市管理专项行动、综合整治工作有序开展，应急处置及时有效，推进市政公用设施运维长效管理，提升环境整体管理水平，有力改善人居环境，提升城市形象。</w:t>
            </w:r>
          </w:p>
        </w:tc>
      </w:tr>
      <w:tr w:rsidR="00900FFC">
        <w:trPr>
          <w:trHeight w:val="90"/>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温州市综合行政执法局</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hint="eastAsia"/>
                <w:color w:val="000000"/>
                <w:kern w:val="0"/>
                <w:sz w:val="20"/>
                <w:szCs w:val="20"/>
              </w:rPr>
              <w:t>执法</w:t>
            </w:r>
            <w:r>
              <w:rPr>
                <w:rFonts w:ascii="方正书宋_GBK" w:eastAsia="方正书宋_GBK" w:hAnsi="方正书宋_GBK" w:cs="方正书宋_GBK"/>
                <w:color w:val="000000"/>
                <w:kern w:val="0"/>
                <w:sz w:val="20"/>
                <w:szCs w:val="20"/>
              </w:rPr>
              <w:t>保障与支撑</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宋体" w:hAnsi="宋体" w:cs="宋体"/>
                <w:color w:val="000000"/>
                <w:sz w:val="18"/>
                <w:szCs w:val="18"/>
              </w:rPr>
            </w:pPr>
            <w:r>
              <w:rPr>
                <w:rFonts w:ascii="宋体" w:hAnsi="宋体" w:cs="宋体" w:hint="eastAsia"/>
                <w:color w:val="000000"/>
                <w:kern w:val="0"/>
                <w:sz w:val="20"/>
                <w:szCs w:val="20"/>
              </w:rPr>
              <w:t>根据《关于全面加强市县综合行政执法局部门规范化建设的意见》（浙建综（2017）111号）、《温州市市级行政事业单位国有资产配置管理暂行</w:t>
            </w:r>
            <w:r>
              <w:rPr>
                <w:rFonts w:ascii="宋体" w:hAnsi="宋体" w:cs="宋体" w:hint="eastAsia"/>
                <w:color w:val="000000"/>
                <w:kern w:val="0"/>
                <w:sz w:val="20"/>
                <w:szCs w:val="20"/>
              </w:rPr>
              <w:lastRenderedPageBreak/>
              <w:t>办法》等文件要求，保障执法装备及配套设施运行。</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lastRenderedPageBreak/>
              <w:t>363.12</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363.12</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该项目预算投入指标主要用于综合执法系统装备配置，新办公大楼搬迁及相应配套设施采购等。</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单员、单车、基层中队配置执法记录仪等相关综合执法系统装备，推进综合行政执法系统规范化建设；落实新办公大楼搬迁及相应配套设施采购。</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满足</w:t>
            </w:r>
            <w:r>
              <w:rPr>
                <w:rFonts w:ascii="方正书宋_GBK" w:eastAsia="方正书宋_GBK" w:hAnsi="方正书宋_GBK" w:cs="方正书宋_GBK" w:hint="eastAsia"/>
                <w:color w:val="000000"/>
                <w:kern w:val="0"/>
                <w:sz w:val="20"/>
                <w:szCs w:val="20"/>
              </w:rPr>
              <w:t>执法条件建设，提高工作效率，保障执法安全运行</w:t>
            </w:r>
            <w:r>
              <w:rPr>
                <w:rFonts w:ascii="方正书宋_GBK" w:eastAsia="方正书宋_GBK" w:hAnsi="方正书宋_GBK" w:cs="方正书宋_GBK"/>
                <w:color w:val="000000"/>
                <w:kern w:val="0"/>
                <w:sz w:val="20"/>
                <w:szCs w:val="20"/>
              </w:rPr>
              <w:t>。</w:t>
            </w:r>
          </w:p>
        </w:tc>
      </w:tr>
      <w:tr w:rsidR="00900FFC">
        <w:trPr>
          <w:trHeight w:val="1418"/>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lastRenderedPageBreak/>
              <w:t>温州市建筑渣土消纳管理办公室</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hint="eastAsia"/>
                <w:color w:val="000000"/>
                <w:kern w:val="0"/>
                <w:sz w:val="20"/>
                <w:szCs w:val="20"/>
              </w:rPr>
              <w:t>建筑渣土管理</w:t>
            </w:r>
            <w:r>
              <w:rPr>
                <w:rFonts w:ascii="方正书宋_GBK" w:eastAsia="方正书宋_GBK" w:hAnsi="方正书宋_GBK" w:cs="方正书宋_GBK"/>
                <w:color w:val="000000"/>
                <w:kern w:val="0"/>
                <w:sz w:val="20"/>
                <w:szCs w:val="20"/>
              </w:rPr>
              <w:t>专项</w:t>
            </w:r>
            <w:r>
              <w:rPr>
                <w:rFonts w:ascii="方正书宋_GBK" w:eastAsia="方正书宋_GBK" w:hAnsi="方正书宋_GBK" w:cs="方正书宋_GBK" w:hint="eastAsia"/>
                <w:color w:val="000000"/>
                <w:kern w:val="0"/>
                <w:sz w:val="20"/>
                <w:szCs w:val="20"/>
              </w:rPr>
              <w:t>经</w:t>
            </w:r>
            <w:r>
              <w:rPr>
                <w:rFonts w:ascii="方正书宋_GBK" w:eastAsia="方正书宋_GBK" w:hAnsi="方正书宋_GBK" w:cs="方正书宋_GBK"/>
                <w:color w:val="000000"/>
                <w:kern w:val="0"/>
                <w:sz w:val="20"/>
                <w:szCs w:val="20"/>
              </w:rPr>
              <w:t>费</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宋体" w:hAnsi="宋体" w:cs="宋体"/>
                <w:color w:val="000000"/>
                <w:sz w:val="18"/>
                <w:szCs w:val="18"/>
              </w:rPr>
            </w:pPr>
            <w:r>
              <w:rPr>
                <w:rFonts w:ascii="宋体" w:hAnsi="宋体" w:cs="宋体" w:hint="eastAsia"/>
                <w:color w:val="000000"/>
                <w:kern w:val="0"/>
                <w:sz w:val="20"/>
                <w:szCs w:val="20"/>
              </w:rPr>
              <w:t>根据市渣管办职责要求，对已核准建筑垃圾运输路线市容环境开展应急和专项整治，提高运输路线保洁水平。</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hint="eastAsia"/>
                <w:color w:val="000000"/>
                <w:kern w:val="0"/>
                <w:sz w:val="20"/>
                <w:szCs w:val="20"/>
              </w:rPr>
              <w:t>46.4</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hint="eastAsia"/>
                <w:color w:val="000000"/>
                <w:kern w:val="0"/>
                <w:sz w:val="20"/>
                <w:szCs w:val="20"/>
              </w:rPr>
              <w:t>46.4</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该项目预算投入指标主要用于对已核准建筑垃圾运输路线市容环境开展应急和专项整治任务。</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对已核准建筑垃圾运输路线产生的环境卫生问题开展应急处置和专项整治，确保运输路线整洁干净。</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维护运输路线环境卫生，提升城市环境。</w:t>
            </w:r>
          </w:p>
        </w:tc>
      </w:tr>
      <w:tr w:rsidR="00900FFC">
        <w:trPr>
          <w:trHeight w:val="605"/>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温州市公用事业监管中心</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公用事业专项管理经费</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宋体" w:hAnsi="宋体" w:cs="宋体"/>
                <w:color w:val="000000"/>
                <w:sz w:val="18"/>
                <w:szCs w:val="18"/>
              </w:rPr>
            </w:pPr>
            <w:r>
              <w:rPr>
                <w:rFonts w:ascii="宋体" w:hAnsi="宋体" w:cs="宋体" w:hint="eastAsia"/>
                <w:color w:val="000000"/>
                <w:kern w:val="0"/>
                <w:sz w:val="20"/>
                <w:szCs w:val="20"/>
              </w:rPr>
              <w:t>根据《城市节约用水管理规定》、《浙江省节约用水办法》、《浙江省抓节水工作实施方案》、《城镇燃气管理条例》等，开展市区部分水厂出厂水进行水质抽检，开展城市抓节水和燃气安全宣传。</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3</w:t>
            </w:r>
            <w:r>
              <w:rPr>
                <w:rFonts w:ascii="方正书宋_GBK" w:eastAsia="方正书宋_GBK" w:hAnsi="方正书宋_GBK" w:cs="方正书宋_GBK" w:hint="eastAsia"/>
                <w:color w:val="000000"/>
                <w:kern w:val="0"/>
                <w:sz w:val="20"/>
                <w:szCs w:val="20"/>
              </w:rPr>
              <w:t>8</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3</w:t>
            </w:r>
            <w:r>
              <w:rPr>
                <w:rFonts w:ascii="方正书宋_GBK" w:eastAsia="方正书宋_GBK" w:hAnsi="方正书宋_GBK" w:cs="方正书宋_GBK" w:hint="eastAsia"/>
                <w:color w:val="000000"/>
                <w:kern w:val="0"/>
                <w:sz w:val="20"/>
                <w:szCs w:val="20"/>
              </w:rPr>
              <w:t>8</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该项目预算投入指标主要用于市区部分水厂出厂水进行水质抽检，开展城市抓节水和燃气安全宣传。</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出厂水和管网水常规（42项）按每年四次的频率进行抽检，出厂水全分析（106项）按每年一次的频率进行抽检检测费，100多个管网点进行随机抽检，常规（浊度、余氯、PH等等）自行监测约50次。开展节水宣传和燃气安全宣传活动。</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市区出厂水和管网水合格率达95%以上，二次供水水质逐步提高，提升市民节水意识和燃气安全意识。</w:t>
            </w:r>
          </w:p>
        </w:tc>
      </w:tr>
      <w:tr w:rsidR="00900FFC">
        <w:trPr>
          <w:trHeight w:val="90"/>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温州市环境卫生管理处</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温州市市区垃圾处置费</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宋体" w:hAnsi="宋体" w:cs="宋体"/>
                <w:color w:val="000000"/>
                <w:sz w:val="18"/>
                <w:szCs w:val="18"/>
              </w:rPr>
            </w:pPr>
            <w:r>
              <w:rPr>
                <w:rFonts w:ascii="宋体" w:hAnsi="宋体" w:cs="宋体" w:hint="eastAsia"/>
                <w:color w:val="000000"/>
                <w:kern w:val="0"/>
                <w:sz w:val="20"/>
                <w:szCs w:val="20"/>
              </w:rPr>
              <w:t>根据温州市政府与相关企业签订的BOT协议，处置市区生活垃圾和餐厨垃圾。</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16048.92</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16048.92</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该项目预算投入指标主要用于市区生活垃圾和餐厨垃圾处置费用。</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根据全年处置生活垃圾1407241.34吨，处置餐厨垃圾92704吨，垃圾焚烧发电60167万度，对城市产生的垃圾做到日产日清。</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
              <w:t>将有害的垃圾进行资源再利用，通过焚烧发电产生直接经济效益，对垃圾产生的废水，废气，废渣进行无害化处理，从源头上杜绝了垃圾对城市的环境污染。</w:t>
            </w:r>
          </w:p>
        </w:tc>
      </w:tr>
      <w:tr w:rsidR="00900FFC">
        <w:trPr>
          <w:trHeight w:val="1320"/>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lastRenderedPageBreak/>
              <w:t>温州市环境卫生管理处</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环卫事业综合业务管理费</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宋体" w:hAnsi="宋体" w:cs="宋体"/>
                <w:color w:val="000000"/>
                <w:sz w:val="18"/>
                <w:szCs w:val="18"/>
              </w:rPr>
            </w:pPr>
            <w:r>
              <w:rPr>
                <w:rFonts w:ascii="宋体" w:hAnsi="宋体" w:cs="宋体" w:hint="eastAsia"/>
                <w:color w:val="000000"/>
                <w:kern w:val="0"/>
                <w:sz w:val="20"/>
                <w:szCs w:val="20"/>
              </w:rPr>
              <w:t>根据温州市环境卫生管理处三定方案工作职责，保障环卫作业正常运行，健全环卫作业平台，确保各类环卫设施有序运作，提高城市环卫管理水平。</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637.3</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138.9</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498.4</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该项目预算投入指标主要用于飞灰固化处置运输、垃圾计量监测运行、环卫作业一体化终端管控平台运行及维护、东郊粪便处理厂和永兴垃圾综合填埋场运行以及保障其他环卫工作运行的各项业务支出。</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预计全年处置运输飞灰固化块25550吨；出具垃圾焚烧发电厂进厂垃圾量统计报表72份；出具垃圾废气、噪声等监测报告44份；运输处置渗滤液5000吨；建立环卫行业在线监管等系统，实现全市环卫作业一体化精准管理。</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保障环卫作业安全有序开展，杜绝垃圾对周边环境的二次污染，努力为温州市民提供一个宜居的工作和生活环境。</w:t>
            </w:r>
          </w:p>
        </w:tc>
      </w:tr>
      <w:tr w:rsidR="00900FFC">
        <w:trPr>
          <w:trHeight w:val="1671"/>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温州市市政管理处</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市本级道路桥梁维护经费</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宋体" w:hAnsi="宋体" w:cs="宋体"/>
                <w:color w:val="000000"/>
                <w:sz w:val="18"/>
                <w:szCs w:val="18"/>
              </w:rPr>
            </w:pPr>
            <w:r>
              <w:rPr>
                <w:rFonts w:ascii="宋体" w:hAnsi="宋体" w:cs="宋体" w:hint="eastAsia"/>
                <w:color w:val="000000"/>
                <w:kern w:val="0"/>
                <w:sz w:val="20"/>
                <w:szCs w:val="20"/>
              </w:rPr>
              <w:t>根据《城市桥梁养护技术标准》《城镇道路养护技术规范》《温州市城市桥梁管理养护实施办法》，开展市本级（瓯海大道、东瓯大桥）城市道路桥梁进行日常维养及检测评估，并对各区既有城市桥梁管理工作进行检查管理。</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1478</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1478</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该项目预算投入指标主要用于对市本级道路、桥梁进行日常维养和检测评估；对市区既有城市桥梁进行抽检。</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完成市管124万平方米道路，45座桥梁，进行日常维养和检测评估；抽检市区3%既有城市桥梁43座，编制完成我市市区城市桥梁养护中长期规划。</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通过加强市本级道路桥梁专项维养和安全检查，保障道路桥梁设施安全运行，提升市区道桥市政设施整体管理水平。</w:t>
            </w:r>
          </w:p>
        </w:tc>
      </w:tr>
      <w:tr w:rsidR="00900FFC">
        <w:trPr>
          <w:trHeight w:val="1600"/>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温州市市政管理处</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污水污泥处理费</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宋体" w:hAnsi="宋体" w:cs="宋体"/>
                <w:color w:val="000000"/>
                <w:sz w:val="18"/>
                <w:szCs w:val="18"/>
              </w:rPr>
            </w:pPr>
            <w:r>
              <w:rPr>
                <w:rFonts w:ascii="宋体" w:hAnsi="宋体" w:cs="宋体" w:hint="eastAsia"/>
                <w:color w:val="000000"/>
                <w:kern w:val="0"/>
                <w:sz w:val="20"/>
                <w:szCs w:val="20"/>
              </w:rPr>
              <w:t>根据污水处理厂BOT项目污水处理合同及污泥处置合同，对污水、污泥进行处理。</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26252</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26252</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该项目预算投入指标主要用于对新中心片、西片、南片污水处理厂污水、污泥进行处理。</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处理污水约19345万吨，污泥约16.4万吨，依据合同要求，做好污水处理，保证污水处理达标排放。</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rPr>
                <w:rFonts w:ascii="方正书宋_GBK" w:eastAsia="方正书宋_GBK" w:hAnsi="方正书宋_GBK" w:cs="方正书宋_GBK"/>
                <w:color w:val="000000"/>
                <w:sz w:val="18"/>
                <w:szCs w:val="18"/>
              </w:rPr>
            </w:pPr>
            <w:r>
              <w:t>确保污水处理厂的正常运行，实现污水达标排放，增强</w:t>
            </w:r>
            <w:r>
              <w:t>“</w:t>
            </w:r>
            <w:r>
              <w:t>五水共治</w:t>
            </w:r>
            <w:r>
              <w:t>”</w:t>
            </w:r>
            <w:r>
              <w:t>治污能力，优化提升城市环境。</w:t>
            </w:r>
          </w:p>
        </w:tc>
      </w:tr>
      <w:tr w:rsidR="00900FFC">
        <w:trPr>
          <w:trHeight w:val="2264"/>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lastRenderedPageBreak/>
              <w:t>温州市市政管理处</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市本级路灯设施运行费</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宋体" w:hAnsi="宋体" w:cs="宋体"/>
                <w:color w:val="000000"/>
                <w:sz w:val="18"/>
                <w:szCs w:val="18"/>
              </w:rPr>
            </w:pPr>
            <w:r>
              <w:rPr>
                <w:rFonts w:ascii="宋体" w:hAnsi="宋体" w:cs="宋体" w:hint="eastAsia"/>
                <w:color w:val="000000"/>
                <w:kern w:val="0"/>
                <w:sz w:val="20"/>
                <w:szCs w:val="20"/>
              </w:rPr>
              <w:t>根据城市道路照明相关规范，开展市区路灯专项维养、改造大修等工作。</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5252.5</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5252.5</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该项目预算投入指标主要用于支付路灯电费及专项养护费和路灯设施大修、改造。</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确保市本级4.7万余盏路灯、204座专变的正常运行，对现有市本级路灯及附属设施进行常态化养护和大修、改造，确保亮灯率达到98%以上，设施完好率达到95%以上。</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加强日常维养和大修改造，保证夜间路灯持续运行，为整体城市空间提供良好的照明环境，方便市民出行。</w:t>
            </w:r>
          </w:p>
        </w:tc>
      </w:tr>
      <w:tr w:rsidR="00900FFC">
        <w:trPr>
          <w:trHeight w:val="1166"/>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温州市市政管理处</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专项设备购置费</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宋体" w:hAnsi="宋体" w:cs="宋体"/>
                <w:color w:val="000000"/>
                <w:sz w:val="18"/>
                <w:szCs w:val="18"/>
              </w:rPr>
            </w:pPr>
            <w:r>
              <w:rPr>
                <w:rFonts w:ascii="宋体" w:hAnsi="宋体" w:cs="宋体" w:hint="eastAsia"/>
                <w:color w:val="000000"/>
                <w:kern w:val="0"/>
                <w:sz w:val="20"/>
                <w:szCs w:val="20"/>
              </w:rPr>
              <w:t>根据资产配置管理要求，因工作需要，采购办公设备。</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9.18</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9.18</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该项目预算投入指标主要用于做好单位办公条件等基本保障。</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按照财政部门批复意见，通过采购政务平台购入办公设备，以改善工作环境，提高工作效率。</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改善基本条件，提高工作效率。</w:t>
            </w:r>
          </w:p>
        </w:tc>
      </w:tr>
      <w:tr w:rsidR="00900FFC">
        <w:trPr>
          <w:trHeight w:val="90"/>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温州市园林局</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专项运行保障经费</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宋体" w:hAnsi="宋体" w:cs="宋体"/>
                <w:color w:val="000000"/>
                <w:sz w:val="18"/>
                <w:szCs w:val="18"/>
              </w:rPr>
            </w:pPr>
            <w:r>
              <w:rPr>
                <w:rFonts w:ascii="宋体" w:hAnsi="宋体" w:cs="宋体" w:hint="eastAsia"/>
                <w:color w:val="000000"/>
                <w:kern w:val="0"/>
                <w:sz w:val="20"/>
                <w:szCs w:val="20"/>
              </w:rPr>
              <w:t>按照办公大楼老旧渗漏修缮；物业管理；网站维护及办公设备条件更新。</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44.38</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44.38</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该项目预算投入指标主要用于办公楼修缮、保洁及安保、网站运行等项目。</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大楼楼顶约300平方米作防漏水及室内修复；24小时安保；购置网络维护及更新办公设备。</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改善基本条件，提高工作效率。</w:t>
            </w:r>
          </w:p>
        </w:tc>
      </w:tr>
      <w:tr w:rsidR="00900FFC">
        <w:trPr>
          <w:trHeight w:val="995"/>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温州市园林局</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园林绿化业务管理经费</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宋体" w:hAnsi="宋体" w:cs="宋体"/>
                <w:color w:val="000000"/>
                <w:sz w:val="18"/>
                <w:szCs w:val="18"/>
              </w:rPr>
            </w:pPr>
            <w:r>
              <w:rPr>
                <w:rFonts w:ascii="宋体" w:hAnsi="宋体" w:cs="宋体" w:hint="eastAsia"/>
                <w:color w:val="000000"/>
                <w:kern w:val="0"/>
                <w:sz w:val="20"/>
                <w:szCs w:val="20"/>
              </w:rPr>
              <w:t>根据《温州市城市绿化条例》及单位职能，需对智慧园林数据更新及园林绿化知识普及；开展植树节植树造林活动。</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80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40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40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该项目预算投入指标主要用于城区的绿化数据采集及更新、植树节苗木采购等项目。</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动态更新城区约23平方公里绿地管理信息系统数据库内容；组织开展一次植树造林活动。</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把握城区绿化发展总体态势，提升园林绿化建设与管理决策水平，扩大园林绿化知晓率。</w:t>
            </w:r>
          </w:p>
        </w:tc>
      </w:tr>
      <w:tr w:rsidR="00900FFC">
        <w:trPr>
          <w:trHeight w:val="90"/>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温州市景山森林公园管理处</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动物管理综合业务费用</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宋体" w:hAnsi="宋体" w:cs="宋体"/>
                <w:color w:val="000000"/>
                <w:sz w:val="18"/>
                <w:szCs w:val="18"/>
              </w:rPr>
            </w:pPr>
            <w:r>
              <w:rPr>
                <w:rFonts w:ascii="宋体" w:hAnsi="宋体" w:cs="宋体" w:hint="eastAsia"/>
                <w:color w:val="000000"/>
                <w:kern w:val="0"/>
                <w:sz w:val="20"/>
                <w:szCs w:val="20"/>
              </w:rPr>
              <w:t>根据温州市景山森林公园管理处三定方案，管理处负责动物园的管理和</w:t>
            </w:r>
            <w:r>
              <w:rPr>
                <w:rFonts w:ascii="宋体" w:hAnsi="宋体" w:cs="宋体" w:hint="eastAsia"/>
                <w:color w:val="000000"/>
                <w:kern w:val="0"/>
                <w:sz w:val="20"/>
                <w:szCs w:val="20"/>
              </w:rPr>
              <w:lastRenderedPageBreak/>
              <w:t>科普宣传工作。温州动物园建于2000年，目前已成为市民观光、休闲、科普教育的重要场所。为保证动物园的正常运行,需要安排各项经费，确保动物的正常展出，提高观赏效果。</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lastRenderedPageBreak/>
              <w:t>1610.58</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900FFC">
            <w:pPr>
              <w:jc w:val="cente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1610.58</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该项目预算投入指标主要用于动物园动物饲料及医药费、动物借</w:t>
            </w:r>
            <w:r>
              <w:rPr>
                <w:rFonts w:ascii="方正书宋_GBK" w:eastAsia="方正书宋_GBK" w:hAnsi="方正书宋_GBK" w:cs="方正书宋_GBK"/>
                <w:color w:val="000000"/>
                <w:kern w:val="0"/>
                <w:sz w:val="20"/>
                <w:szCs w:val="20"/>
              </w:rPr>
              <w:lastRenderedPageBreak/>
              <w:t>展费、动物外包饲养费、水电费、保安保洁费用、动物购置费等。</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lastRenderedPageBreak/>
              <w:t>通过动物饲料费和动物医药费的正常开支，保证动物健康生存、繁殖、展示，创造</w:t>
            </w:r>
            <w:r>
              <w:rPr>
                <w:rFonts w:ascii="方正书宋_GBK" w:eastAsia="方正书宋_GBK" w:hAnsi="方正书宋_GBK" w:cs="方正书宋_GBK"/>
                <w:color w:val="000000"/>
                <w:kern w:val="0"/>
                <w:sz w:val="20"/>
                <w:szCs w:val="20"/>
              </w:rPr>
              <w:lastRenderedPageBreak/>
              <w:t>良好的动物观赏环境，供游客游览。保证公用厕所、坐椅、休息亭廊等公用设施的正常使用，保证动物笼舍的安全，提高动物的居住福利和观赏效果。确保动物安全，把动物逃笼事故降到零。开展宣传活动，动物园年客流量达到80万人次。确保动物的正常展出，观赏效果得到游客的认可。</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lastRenderedPageBreak/>
              <w:t>保障</w:t>
            </w:r>
            <w:r>
              <w:rPr>
                <w:rFonts w:ascii="方正书宋_GBK" w:eastAsia="方正书宋_GBK" w:hAnsi="方正书宋_GBK" w:cs="方正书宋_GBK" w:hint="eastAsia"/>
                <w:color w:val="000000"/>
                <w:kern w:val="0"/>
                <w:sz w:val="20"/>
                <w:szCs w:val="20"/>
              </w:rPr>
              <w:t>动物园按照</w:t>
            </w:r>
            <w:r>
              <w:rPr>
                <w:rFonts w:ascii="方正书宋_GBK" w:eastAsia="方正书宋_GBK" w:hAnsi="方正书宋_GBK" w:cs="方正书宋_GBK"/>
                <w:color w:val="000000"/>
                <w:kern w:val="0"/>
                <w:sz w:val="20"/>
                <w:szCs w:val="20"/>
              </w:rPr>
              <w:t>旅游景区标准开展设施维护工作，使后勤</w:t>
            </w:r>
            <w:r>
              <w:rPr>
                <w:rFonts w:ascii="方正书宋_GBK" w:eastAsia="方正书宋_GBK" w:hAnsi="方正书宋_GBK" w:cs="方正书宋_GBK"/>
                <w:color w:val="000000"/>
                <w:kern w:val="0"/>
                <w:sz w:val="20"/>
                <w:szCs w:val="20"/>
              </w:rPr>
              <w:lastRenderedPageBreak/>
              <w:t>设施和笼舍的正常使用，绿化效果较好。游客满意度达到90%以上。</w:t>
            </w:r>
          </w:p>
        </w:tc>
      </w:tr>
      <w:tr w:rsidR="00900FFC">
        <w:trPr>
          <w:trHeight w:val="90"/>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lastRenderedPageBreak/>
              <w:t>温州市景山森林公园管理处</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公园绿化养护项目</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宋体" w:hAnsi="宋体" w:cs="宋体"/>
                <w:color w:val="000000"/>
                <w:sz w:val="18"/>
                <w:szCs w:val="18"/>
              </w:rPr>
            </w:pPr>
            <w:r>
              <w:rPr>
                <w:rFonts w:ascii="宋体" w:hAnsi="宋体" w:cs="宋体" w:hint="eastAsia"/>
                <w:color w:val="000000"/>
                <w:kern w:val="0"/>
                <w:sz w:val="20"/>
                <w:szCs w:val="20"/>
              </w:rPr>
              <w:t>根据温州市景山森林公园管理处三定方案，管理处负责景山公园景区的建设、管理和养护工作。景山公园占地面积4000多亩，景区内分布有多处省、市级文物保护单位。维护公园正常运转。</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1890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pPr>
              <w:widowControl/>
              <w:jc w:val="center"/>
              <w:textAlignment w:val="center"/>
            </w:pPr>
            <w:r>
              <w:rPr>
                <w:rFonts w:ascii="方正书宋_GBK" w:eastAsia="方正书宋_GBK" w:hAnsi="方正书宋_GBK" w:cs="方正书宋_GBK"/>
                <w:color w:val="000000"/>
                <w:kern w:val="0"/>
                <w:sz w:val="20"/>
                <w:szCs w:val="20"/>
              </w:rPr>
              <w:t>1890</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该项目预算投入指标主要用于景山公园维护绿化、保安、保洁、道路、亭廊，公厕维修及改造经费、日常零星维修、安全隐患点整治经费等</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 xml:space="preserve">2019年景山公园计划接待游客800万人，为市民提供了一个项目丰富、环境优美的休闲娱乐佳处。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00FFC" w:rsidRDefault="00D51CA8" w:rsidP="00C93BF9">
            <w:pPr>
              <w:widowControl/>
              <w:spacing w:beforeLines="50" w:afterLines="50"/>
              <w:ind w:leftChars="50" w:left="105" w:rightChars="50" w:right="105"/>
              <w:jc w:val="left"/>
              <w:textAlignment w:val="center"/>
              <w:rPr>
                <w:rFonts w:ascii="方正书宋_GBK" w:eastAsia="方正书宋_GBK" w:hAnsi="方正书宋_GBK" w:cs="方正书宋_GBK"/>
                <w:color w:val="000000"/>
                <w:sz w:val="18"/>
                <w:szCs w:val="18"/>
              </w:rPr>
            </w:pPr>
            <w:r>
              <w:rPr>
                <w:rFonts w:ascii="方正书宋_GBK" w:eastAsia="方正书宋_GBK" w:hAnsi="方正书宋_GBK" w:cs="方正书宋_GBK"/>
                <w:color w:val="000000"/>
                <w:kern w:val="0"/>
                <w:sz w:val="20"/>
                <w:szCs w:val="20"/>
              </w:rPr>
              <w:t>市民满意度达到90%以上。改善基础设施，方便市民休憩及游玩，提升景山公园的形象，提高景观效果。</w:t>
            </w:r>
          </w:p>
        </w:tc>
      </w:tr>
    </w:tbl>
    <w:p w:rsidR="00900FFC" w:rsidRDefault="00900FFC">
      <w:pPr>
        <w:spacing w:line="580" w:lineRule="exact"/>
        <w:rPr>
          <w:rFonts w:ascii="黑体" w:eastAsia="黑体" w:hAnsi="黑体" w:cs="黑体"/>
          <w:spacing w:val="15"/>
          <w:sz w:val="32"/>
          <w:szCs w:val="32"/>
        </w:rPr>
      </w:pPr>
    </w:p>
    <w:sectPr w:rsidR="00900FFC" w:rsidSect="00900FFC">
      <w:pgSz w:w="16840" w:h="11907" w:orient="landscape"/>
      <w:pgMar w:top="1474" w:right="1701" w:bottom="1474" w:left="1701" w:header="851" w:footer="1418"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083" w:rsidRDefault="00A11083" w:rsidP="00900FFC">
      <w:r>
        <w:separator/>
      </w:r>
    </w:p>
  </w:endnote>
  <w:endnote w:type="continuationSeparator" w:id="0">
    <w:p w:rsidR="00A11083" w:rsidRDefault="00A11083" w:rsidP="00900F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书宋_GBK">
    <w:altName w:val="宋体"/>
    <w:charset w:val="00"/>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2A" w:rsidRDefault="002B142A">
    <w:pPr>
      <w:pStyle w:val="a6"/>
      <w:framePr w:wrap="around" w:vAnchor="text" w:hAnchor="margin" w:xAlign="outside" w:y="1"/>
      <w:rPr>
        <w:rStyle w:val="aa"/>
        <w:rFonts w:ascii="宋体"/>
        <w:sz w:val="28"/>
        <w:szCs w:val="28"/>
      </w:rPr>
    </w:pPr>
    <w:r>
      <w:rPr>
        <w:rStyle w:val="aa"/>
        <w:rFonts w:ascii="宋体" w:hAnsi="宋体"/>
        <w:sz w:val="28"/>
        <w:szCs w:val="28"/>
      </w:rPr>
      <w:t xml:space="preserve"> </w:t>
    </w:r>
    <w:r w:rsidR="003240F2">
      <w:rPr>
        <w:rStyle w:val="aa"/>
        <w:rFonts w:ascii="宋体" w:hAnsi="宋体"/>
        <w:sz w:val="28"/>
        <w:szCs w:val="28"/>
      </w:rPr>
      <w:fldChar w:fldCharType="begin"/>
    </w:r>
    <w:r>
      <w:rPr>
        <w:rStyle w:val="aa"/>
        <w:rFonts w:ascii="宋体" w:hAnsi="宋体"/>
        <w:sz w:val="28"/>
        <w:szCs w:val="28"/>
      </w:rPr>
      <w:instrText xml:space="preserve">PAGE  </w:instrText>
    </w:r>
    <w:r w:rsidR="003240F2">
      <w:rPr>
        <w:rStyle w:val="aa"/>
        <w:rFonts w:ascii="宋体" w:hAnsi="宋体"/>
        <w:sz w:val="28"/>
        <w:szCs w:val="28"/>
      </w:rPr>
      <w:fldChar w:fldCharType="separate"/>
    </w:r>
    <w:r w:rsidR="00C93BF9">
      <w:rPr>
        <w:rStyle w:val="aa"/>
        <w:rFonts w:ascii="宋体" w:hAnsi="宋体"/>
        <w:noProof/>
        <w:sz w:val="28"/>
        <w:szCs w:val="28"/>
      </w:rPr>
      <w:t>- 12 -</w:t>
    </w:r>
    <w:r w:rsidR="003240F2">
      <w:rPr>
        <w:rStyle w:val="aa"/>
        <w:rFonts w:ascii="宋体" w:hAnsi="宋体"/>
        <w:sz w:val="28"/>
        <w:szCs w:val="28"/>
      </w:rPr>
      <w:fldChar w:fldCharType="end"/>
    </w:r>
    <w:r>
      <w:rPr>
        <w:rStyle w:val="aa"/>
        <w:rFonts w:ascii="宋体" w:hAnsi="宋体"/>
        <w:sz w:val="28"/>
        <w:szCs w:val="28"/>
      </w:rPr>
      <w:t xml:space="preserve"> </w:t>
    </w:r>
  </w:p>
  <w:p w:rsidR="002B142A" w:rsidRDefault="002B142A">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083" w:rsidRDefault="00A11083" w:rsidP="00900FFC">
      <w:r>
        <w:separator/>
      </w:r>
    </w:p>
  </w:footnote>
  <w:footnote w:type="continuationSeparator" w:id="0">
    <w:p w:rsidR="00A11083" w:rsidRDefault="00A11083" w:rsidP="00900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2A" w:rsidRDefault="002B142A">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F62F"/>
    <w:multiLevelType w:val="singleLevel"/>
    <w:tmpl w:val="5893F62F"/>
    <w:lvl w:ilvl="0">
      <w:start w:val="2"/>
      <w:numFmt w:val="decimal"/>
      <w:suff w:val="nothing"/>
      <w:lvlText w:val="%1."/>
      <w:lvlJc w:val="left"/>
      <w:rPr>
        <w:rFonts w:cs="Times New Roman"/>
      </w:rPr>
    </w:lvl>
  </w:abstractNum>
  <w:abstractNum w:abstractNumId="1">
    <w:nsid w:val="5895A99C"/>
    <w:multiLevelType w:val="singleLevel"/>
    <w:tmpl w:val="5895A99C"/>
    <w:lvl w:ilvl="0">
      <w:start w:val="5"/>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2C44"/>
    <w:rsid w:val="00002C4A"/>
    <w:rsid w:val="00010618"/>
    <w:rsid w:val="000128B3"/>
    <w:rsid w:val="00020926"/>
    <w:rsid w:val="0002560D"/>
    <w:rsid w:val="000320E7"/>
    <w:rsid w:val="00033CA2"/>
    <w:rsid w:val="0004318C"/>
    <w:rsid w:val="00052C03"/>
    <w:rsid w:val="00063FF4"/>
    <w:rsid w:val="000646CD"/>
    <w:rsid w:val="000706D5"/>
    <w:rsid w:val="00074A19"/>
    <w:rsid w:val="00080148"/>
    <w:rsid w:val="0008547B"/>
    <w:rsid w:val="00097C36"/>
    <w:rsid w:val="000C5E8D"/>
    <w:rsid w:val="000C7254"/>
    <w:rsid w:val="000E3992"/>
    <w:rsid w:val="000F7300"/>
    <w:rsid w:val="001142A4"/>
    <w:rsid w:val="001168A1"/>
    <w:rsid w:val="00122563"/>
    <w:rsid w:val="00132A01"/>
    <w:rsid w:val="001364A1"/>
    <w:rsid w:val="001432B3"/>
    <w:rsid w:val="00147912"/>
    <w:rsid w:val="0016040F"/>
    <w:rsid w:val="0016306F"/>
    <w:rsid w:val="00170341"/>
    <w:rsid w:val="00175CC6"/>
    <w:rsid w:val="00177537"/>
    <w:rsid w:val="00187D3E"/>
    <w:rsid w:val="001B0098"/>
    <w:rsid w:val="001B14D1"/>
    <w:rsid w:val="001C2311"/>
    <w:rsid w:val="001C2A14"/>
    <w:rsid w:val="001C672C"/>
    <w:rsid w:val="001C7175"/>
    <w:rsid w:val="001F1BF4"/>
    <w:rsid w:val="001F598F"/>
    <w:rsid w:val="00207B7A"/>
    <w:rsid w:val="0021614D"/>
    <w:rsid w:val="002222CE"/>
    <w:rsid w:val="0023764D"/>
    <w:rsid w:val="002415AB"/>
    <w:rsid w:val="002439B0"/>
    <w:rsid w:val="002451AA"/>
    <w:rsid w:val="00245BBE"/>
    <w:rsid w:val="00251DA7"/>
    <w:rsid w:val="00261A77"/>
    <w:rsid w:val="00270AE0"/>
    <w:rsid w:val="00276172"/>
    <w:rsid w:val="0027626C"/>
    <w:rsid w:val="00284FFD"/>
    <w:rsid w:val="002B142A"/>
    <w:rsid w:val="002B715B"/>
    <w:rsid w:val="002C5F2B"/>
    <w:rsid w:val="002D2605"/>
    <w:rsid w:val="002D3A7F"/>
    <w:rsid w:val="002D40B1"/>
    <w:rsid w:val="002D6E0D"/>
    <w:rsid w:val="00305192"/>
    <w:rsid w:val="003240F2"/>
    <w:rsid w:val="003551FF"/>
    <w:rsid w:val="00356FC4"/>
    <w:rsid w:val="003670DB"/>
    <w:rsid w:val="00373E37"/>
    <w:rsid w:val="00396F2C"/>
    <w:rsid w:val="003A353B"/>
    <w:rsid w:val="003B2ACB"/>
    <w:rsid w:val="003B584F"/>
    <w:rsid w:val="003D3F30"/>
    <w:rsid w:val="003E22E9"/>
    <w:rsid w:val="003E30C5"/>
    <w:rsid w:val="003E3CA5"/>
    <w:rsid w:val="003F117B"/>
    <w:rsid w:val="00440CDF"/>
    <w:rsid w:val="00444DE9"/>
    <w:rsid w:val="00471FBF"/>
    <w:rsid w:val="00472637"/>
    <w:rsid w:val="00476963"/>
    <w:rsid w:val="004807DB"/>
    <w:rsid w:val="00480A1F"/>
    <w:rsid w:val="004920A0"/>
    <w:rsid w:val="00494326"/>
    <w:rsid w:val="004A2484"/>
    <w:rsid w:val="004A52D3"/>
    <w:rsid w:val="004B2C44"/>
    <w:rsid w:val="004B502E"/>
    <w:rsid w:val="004B6FD1"/>
    <w:rsid w:val="004C1637"/>
    <w:rsid w:val="004C236A"/>
    <w:rsid w:val="004C499E"/>
    <w:rsid w:val="004C6AED"/>
    <w:rsid w:val="004E0739"/>
    <w:rsid w:val="004F26F2"/>
    <w:rsid w:val="004F2E9D"/>
    <w:rsid w:val="004F7AC7"/>
    <w:rsid w:val="004F7C96"/>
    <w:rsid w:val="00501AF6"/>
    <w:rsid w:val="00503783"/>
    <w:rsid w:val="00506055"/>
    <w:rsid w:val="00510356"/>
    <w:rsid w:val="005207C7"/>
    <w:rsid w:val="005213E5"/>
    <w:rsid w:val="00523CDF"/>
    <w:rsid w:val="00542144"/>
    <w:rsid w:val="00552429"/>
    <w:rsid w:val="00560F10"/>
    <w:rsid w:val="00577845"/>
    <w:rsid w:val="005778CB"/>
    <w:rsid w:val="00583FA7"/>
    <w:rsid w:val="0058454A"/>
    <w:rsid w:val="0058631A"/>
    <w:rsid w:val="00587AB5"/>
    <w:rsid w:val="005C0364"/>
    <w:rsid w:val="005C094C"/>
    <w:rsid w:val="005C14CA"/>
    <w:rsid w:val="005C392F"/>
    <w:rsid w:val="005C478F"/>
    <w:rsid w:val="005D0232"/>
    <w:rsid w:val="005D4E3F"/>
    <w:rsid w:val="005E7962"/>
    <w:rsid w:val="005F4799"/>
    <w:rsid w:val="005F6331"/>
    <w:rsid w:val="00606A50"/>
    <w:rsid w:val="00606E0A"/>
    <w:rsid w:val="00613F41"/>
    <w:rsid w:val="00614F42"/>
    <w:rsid w:val="006261E0"/>
    <w:rsid w:val="006315C3"/>
    <w:rsid w:val="006517B1"/>
    <w:rsid w:val="006533E5"/>
    <w:rsid w:val="00653CE6"/>
    <w:rsid w:val="00653F90"/>
    <w:rsid w:val="0065596F"/>
    <w:rsid w:val="00676251"/>
    <w:rsid w:val="006A4855"/>
    <w:rsid w:val="006B55DD"/>
    <w:rsid w:val="006B7845"/>
    <w:rsid w:val="006C59C8"/>
    <w:rsid w:val="006C59E8"/>
    <w:rsid w:val="006C5B49"/>
    <w:rsid w:val="006E336F"/>
    <w:rsid w:val="006E3A2C"/>
    <w:rsid w:val="006F0C3A"/>
    <w:rsid w:val="006F4CB6"/>
    <w:rsid w:val="006F63A9"/>
    <w:rsid w:val="0070254B"/>
    <w:rsid w:val="007042A1"/>
    <w:rsid w:val="00706827"/>
    <w:rsid w:val="00727558"/>
    <w:rsid w:val="007340BE"/>
    <w:rsid w:val="00735769"/>
    <w:rsid w:val="007358A8"/>
    <w:rsid w:val="007547B3"/>
    <w:rsid w:val="00775832"/>
    <w:rsid w:val="00793EB3"/>
    <w:rsid w:val="007A6C23"/>
    <w:rsid w:val="007B520C"/>
    <w:rsid w:val="007B7F93"/>
    <w:rsid w:val="007C6F2A"/>
    <w:rsid w:val="007D14CD"/>
    <w:rsid w:val="007D2CB9"/>
    <w:rsid w:val="007D3B20"/>
    <w:rsid w:val="007D5E50"/>
    <w:rsid w:val="007E25DA"/>
    <w:rsid w:val="007F5E8D"/>
    <w:rsid w:val="008070DD"/>
    <w:rsid w:val="008077BD"/>
    <w:rsid w:val="00811488"/>
    <w:rsid w:val="00815BF5"/>
    <w:rsid w:val="00820C58"/>
    <w:rsid w:val="00827D37"/>
    <w:rsid w:val="0083584D"/>
    <w:rsid w:val="00836B15"/>
    <w:rsid w:val="00847544"/>
    <w:rsid w:val="00860EA9"/>
    <w:rsid w:val="0086615F"/>
    <w:rsid w:val="0087080A"/>
    <w:rsid w:val="00877A4A"/>
    <w:rsid w:val="00882134"/>
    <w:rsid w:val="008937CB"/>
    <w:rsid w:val="00896B09"/>
    <w:rsid w:val="00897FDB"/>
    <w:rsid w:val="008A22D7"/>
    <w:rsid w:val="008A2515"/>
    <w:rsid w:val="008B4D43"/>
    <w:rsid w:val="008D57D4"/>
    <w:rsid w:val="008F675D"/>
    <w:rsid w:val="00900FFC"/>
    <w:rsid w:val="009010D2"/>
    <w:rsid w:val="00902098"/>
    <w:rsid w:val="0090562C"/>
    <w:rsid w:val="00906F64"/>
    <w:rsid w:val="0091101F"/>
    <w:rsid w:val="00911B97"/>
    <w:rsid w:val="0093796F"/>
    <w:rsid w:val="0097500D"/>
    <w:rsid w:val="009769D6"/>
    <w:rsid w:val="0097780F"/>
    <w:rsid w:val="00980F0E"/>
    <w:rsid w:val="00981271"/>
    <w:rsid w:val="009872C7"/>
    <w:rsid w:val="009A123E"/>
    <w:rsid w:val="009B240E"/>
    <w:rsid w:val="009B58DC"/>
    <w:rsid w:val="009C14D9"/>
    <w:rsid w:val="009C2AAB"/>
    <w:rsid w:val="009D657E"/>
    <w:rsid w:val="009E2A4F"/>
    <w:rsid w:val="009E4349"/>
    <w:rsid w:val="009E6FE8"/>
    <w:rsid w:val="009F5671"/>
    <w:rsid w:val="00A11083"/>
    <w:rsid w:val="00A17A7B"/>
    <w:rsid w:val="00A20DA7"/>
    <w:rsid w:val="00A25617"/>
    <w:rsid w:val="00A30D08"/>
    <w:rsid w:val="00A3209E"/>
    <w:rsid w:val="00A475CA"/>
    <w:rsid w:val="00A5004C"/>
    <w:rsid w:val="00A5298E"/>
    <w:rsid w:val="00A70AA4"/>
    <w:rsid w:val="00A73E9B"/>
    <w:rsid w:val="00A81614"/>
    <w:rsid w:val="00A863CA"/>
    <w:rsid w:val="00A86F56"/>
    <w:rsid w:val="00A87D58"/>
    <w:rsid w:val="00AA0D33"/>
    <w:rsid w:val="00AA272F"/>
    <w:rsid w:val="00AB5AA9"/>
    <w:rsid w:val="00AE60D6"/>
    <w:rsid w:val="00AF174B"/>
    <w:rsid w:val="00B10B73"/>
    <w:rsid w:val="00B21AC0"/>
    <w:rsid w:val="00B22574"/>
    <w:rsid w:val="00B24048"/>
    <w:rsid w:val="00B2451C"/>
    <w:rsid w:val="00B31106"/>
    <w:rsid w:val="00B473E9"/>
    <w:rsid w:val="00B54CCC"/>
    <w:rsid w:val="00B636F9"/>
    <w:rsid w:val="00B651E3"/>
    <w:rsid w:val="00B659B2"/>
    <w:rsid w:val="00B71005"/>
    <w:rsid w:val="00B775D3"/>
    <w:rsid w:val="00B90ECA"/>
    <w:rsid w:val="00B90F94"/>
    <w:rsid w:val="00B927F5"/>
    <w:rsid w:val="00BA0D21"/>
    <w:rsid w:val="00BA6F77"/>
    <w:rsid w:val="00BB4CFF"/>
    <w:rsid w:val="00BD58FB"/>
    <w:rsid w:val="00BE021B"/>
    <w:rsid w:val="00BF4CC8"/>
    <w:rsid w:val="00C03A8E"/>
    <w:rsid w:val="00C23C76"/>
    <w:rsid w:val="00C26B36"/>
    <w:rsid w:val="00C5155B"/>
    <w:rsid w:val="00C62668"/>
    <w:rsid w:val="00C829C0"/>
    <w:rsid w:val="00C87416"/>
    <w:rsid w:val="00C93BF9"/>
    <w:rsid w:val="00C97591"/>
    <w:rsid w:val="00CA5920"/>
    <w:rsid w:val="00CB7EF9"/>
    <w:rsid w:val="00CD4B9C"/>
    <w:rsid w:val="00CD76C0"/>
    <w:rsid w:val="00CE5522"/>
    <w:rsid w:val="00CE5CE2"/>
    <w:rsid w:val="00CE6A4A"/>
    <w:rsid w:val="00CF1366"/>
    <w:rsid w:val="00CF448D"/>
    <w:rsid w:val="00D30804"/>
    <w:rsid w:val="00D467B6"/>
    <w:rsid w:val="00D50276"/>
    <w:rsid w:val="00D51CA8"/>
    <w:rsid w:val="00D565B0"/>
    <w:rsid w:val="00D74621"/>
    <w:rsid w:val="00D80625"/>
    <w:rsid w:val="00D905A0"/>
    <w:rsid w:val="00D94198"/>
    <w:rsid w:val="00D94FCF"/>
    <w:rsid w:val="00DA0C05"/>
    <w:rsid w:val="00DC66F4"/>
    <w:rsid w:val="00DE2D13"/>
    <w:rsid w:val="00DE77EE"/>
    <w:rsid w:val="00DF21E6"/>
    <w:rsid w:val="00DF6295"/>
    <w:rsid w:val="00E226D7"/>
    <w:rsid w:val="00E25293"/>
    <w:rsid w:val="00E374D0"/>
    <w:rsid w:val="00E375ED"/>
    <w:rsid w:val="00E429B7"/>
    <w:rsid w:val="00E5270B"/>
    <w:rsid w:val="00E611C7"/>
    <w:rsid w:val="00E66949"/>
    <w:rsid w:val="00E77130"/>
    <w:rsid w:val="00E93C62"/>
    <w:rsid w:val="00E97E85"/>
    <w:rsid w:val="00EA427E"/>
    <w:rsid w:val="00EA7998"/>
    <w:rsid w:val="00EB52B1"/>
    <w:rsid w:val="00EB67CD"/>
    <w:rsid w:val="00EC3982"/>
    <w:rsid w:val="00EC5AA0"/>
    <w:rsid w:val="00ED72EB"/>
    <w:rsid w:val="00EE609F"/>
    <w:rsid w:val="00F07F7C"/>
    <w:rsid w:val="00F1348F"/>
    <w:rsid w:val="00F23C9E"/>
    <w:rsid w:val="00F25EEA"/>
    <w:rsid w:val="00F26C9F"/>
    <w:rsid w:val="00F30A58"/>
    <w:rsid w:val="00F4099D"/>
    <w:rsid w:val="00F4462C"/>
    <w:rsid w:val="00F63853"/>
    <w:rsid w:val="00F67419"/>
    <w:rsid w:val="00F85D78"/>
    <w:rsid w:val="00F87E03"/>
    <w:rsid w:val="00F9514D"/>
    <w:rsid w:val="00F967AC"/>
    <w:rsid w:val="00F96B9E"/>
    <w:rsid w:val="00FA642E"/>
    <w:rsid w:val="00FB1163"/>
    <w:rsid w:val="00FB3176"/>
    <w:rsid w:val="00FB52C6"/>
    <w:rsid w:val="00FB5B29"/>
    <w:rsid w:val="00FC1F32"/>
    <w:rsid w:val="00FC497C"/>
    <w:rsid w:val="00FD44A0"/>
    <w:rsid w:val="00FE0766"/>
    <w:rsid w:val="00FE183E"/>
    <w:rsid w:val="00FE300D"/>
    <w:rsid w:val="00FF34CB"/>
    <w:rsid w:val="0304643F"/>
    <w:rsid w:val="146A5A1B"/>
    <w:rsid w:val="2604654C"/>
    <w:rsid w:val="29392185"/>
    <w:rsid w:val="33AE07BF"/>
    <w:rsid w:val="347C5567"/>
    <w:rsid w:val="37004948"/>
    <w:rsid w:val="576C07BC"/>
    <w:rsid w:val="599718C8"/>
    <w:rsid w:val="5BC95281"/>
    <w:rsid w:val="5C9D5CD2"/>
    <w:rsid w:val="67AA668A"/>
    <w:rsid w:val="6C0064E7"/>
    <w:rsid w:val="716F784B"/>
    <w:rsid w:val="755D242E"/>
    <w:rsid w:val="7590012D"/>
    <w:rsid w:val="776F6B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Body Text Indent" w:semiHidden="0" w:unhideWhenUsed="0" w:qFormat="1"/>
    <w:lsdException w:name="Subtitle" w:locked="1" w:semiHidden="0" w:uiPriority="0" w:unhideWhenUsed="0" w:qFormat="1"/>
    <w:lsdException w:name="Date" w:semiHidden="0" w:unhideWhenUsed="0" w:qFormat="1"/>
    <w:lsdException w:name="Body Text First Indent 2" w:semiHidden="0" w:unhideWhenUsed="0" w:qFormat="1"/>
    <w:lsdException w:name="Body Text 2" w:semiHidden="0" w:unhideWhenUsed="0" w:qFormat="1"/>
    <w:lsdException w:name="Body Text Indent 2" w:semiHidden="0" w:unhideWhenUsed="0" w:qFormat="1"/>
    <w:lsdException w:name="Strong" w:semiHidden="0" w:uiPriority="22" w:unhideWhenUsed="0" w:qFormat="1"/>
    <w:lsdException w:name="Emphasis" w:locked="1" w:semiHidden="0" w:uiPriority="0" w:unhideWhenUsed="0" w:qFormat="1"/>
    <w:lsdException w:name="Normal (Web)" w:semiHidden="0" w:unhideWhenUsed="0" w:qFormat="1"/>
    <w:lsdException w:name="Normal Table"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F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900FFC"/>
    <w:pPr>
      <w:spacing w:after="120"/>
      <w:ind w:leftChars="200" w:left="420"/>
    </w:pPr>
    <w:rPr>
      <w:szCs w:val="20"/>
    </w:rPr>
  </w:style>
  <w:style w:type="paragraph" w:styleId="a4">
    <w:name w:val="Date"/>
    <w:basedOn w:val="a"/>
    <w:next w:val="a"/>
    <w:link w:val="Char0"/>
    <w:uiPriority w:val="99"/>
    <w:qFormat/>
    <w:rsid w:val="00900FFC"/>
    <w:pPr>
      <w:ind w:leftChars="2500" w:left="100"/>
    </w:pPr>
    <w:rPr>
      <w:szCs w:val="20"/>
    </w:rPr>
  </w:style>
  <w:style w:type="paragraph" w:styleId="2">
    <w:name w:val="Body Text Indent 2"/>
    <w:basedOn w:val="a"/>
    <w:link w:val="2Char"/>
    <w:uiPriority w:val="99"/>
    <w:qFormat/>
    <w:rsid w:val="00900FFC"/>
    <w:pPr>
      <w:ind w:firstLineChars="200" w:firstLine="643"/>
    </w:pPr>
    <w:rPr>
      <w:rFonts w:ascii="仿宋_GB2312" w:eastAsia="仿宋_GB2312"/>
      <w:b/>
      <w:bCs/>
      <w:sz w:val="32"/>
    </w:rPr>
  </w:style>
  <w:style w:type="paragraph" w:styleId="a5">
    <w:name w:val="Balloon Text"/>
    <w:basedOn w:val="a"/>
    <w:link w:val="Char1"/>
    <w:uiPriority w:val="99"/>
    <w:qFormat/>
    <w:rsid w:val="00900FFC"/>
    <w:rPr>
      <w:sz w:val="18"/>
      <w:szCs w:val="18"/>
    </w:rPr>
  </w:style>
  <w:style w:type="paragraph" w:styleId="a6">
    <w:name w:val="footer"/>
    <w:basedOn w:val="a"/>
    <w:link w:val="Char2"/>
    <w:uiPriority w:val="99"/>
    <w:qFormat/>
    <w:rsid w:val="00900FFC"/>
    <w:pPr>
      <w:tabs>
        <w:tab w:val="center" w:pos="4153"/>
        <w:tab w:val="right" w:pos="8306"/>
      </w:tabs>
      <w:snapToGrid w:val="0"/>
      <w:jc w:val="left"/>
    </w:pPr>
    <w:rPr>
      <w:sz w:val="18"/>
      <w:szCs w:val="18"/>
    </w:rPr>
  </w:style>
  <w:style w:type="paragraph" w:styleId="a7">
    <w:name w:val="header"/>
    <w:basedOn w:val="a"/>
    <w:link w:val="Char3"/>
    <w:uiPriority w:val="99"/>
    <w:qFormat/>
    <w:rsid w:val="00900FFC"/>
    <w:pPr>
      <w:pBdr>
        <w:bottom w:val="single" w:sz="6" w:space="1" w:color="auto"/>
      </w:pBdr>
      <w:tabs>
        <w:tab w:val="center" w:pos="4153"/>
        <w:tab w:val="right" w:pos="8306"/>
      </w:tabs>
      <w:snapToGrid w:val="0"/>
      <w:jc w:val="center"/>
    </w:pPr>
    <w:rPr>
      <w:sz w:val="18"/>
      <w:szCs w:val="18"/>
    </w:rPr>
  </w:style>
  <w:style w:type="paragraph" w:styleId="20">
    <w:name w:val="Body Text 2"/>
    <w:basedOn w:val="a"/>
    <w:link w:val="2Char0"/>
    <w:uiPriority w:val="99"/>
    <w:qFormat/>
    <w:rsid w:val="00900FFC"/>
    <w:pPr>
      <w:spacing w:after="120" w:line="480" w:lineRule="auto"/>
    </w:pPr>
  </w:style>
  <w:style w:type="paragraph" w:styleId="a8">
    <w:name w:val="Normal (Web)"/>
    <w:basedOn w:val="a"/>
    <w:uiPriority w:val="99"/>
    <w:qFormat/>
    <w:rsid w:val="00900FFC"/>
    <w:pPr>
      <w:widowControl/>
      <w:spacing w:before="100" w:beforeAutospacing="1" w:after="100" w:afterAutospacing="1"/>
      <w:jc w:val="left"/>
    </w:pPr>
    <w:rPr>
      <w:rFonts w:ascii="宋体" w:hAnsi="宋体" w:cs="宋体"/>
      <w:color w:val="000000"/>
      <w:kern w:val="0"/>
      <w:sz w:val="24"/>
      <w:szCs w:val="20"/>
    </w:rPr>
  </w:style>
  <w:style w:type="paragraph" w:styleId="21">
    <w:name w:val="Body Text First Indent 2"/>
    <w:basedOn w:val="a3"/>
    <w:link w:val="2Char1"/>
    <w:uiPriority w:val="99"/>
    <w:qFormat/>
    <w:rsid w:val="00900FFC"/>
    <w:pPr>
      <w:ind w:firstLineChars="200" w:firstLine="420"/>
    </w:pPr>
  </w:style>
  <w:style w:type="character" w:styleId="a9">
    <w:name w:val="Strong"/>
    <w:basedOn w:val="a0"/>
    <w:uiPriority w:val="22"/>
    <w:qFormat/>
    <w:rsid w:val="00900FFC"/>
    <w:rPr>
      <w:rFonts w:cs="Times New Roman"/>
      <w:b/>
      <w:sz w:val="24"/>
    </w:rPr>
  </w:style>
  <w:style w:type="character" w:styleId="aa">
    <w:name w:val="page number"/>
    <w:basedOn w:val="a0"/>
    <w:uiPriority w:val="99"/>
    <w:qFormat/>
    <w:rsid w:val="00900FFC"/>
    <w:rPr>
      <w:rFonts w:cs="Times New Roman"/>
    </w:rPr>
  </w:style>
  <w:style w:type="character" w:customStyle="1" w:styleId="Char3">
    <w:name w:val="页眉 Char"/>
    <w:basedOn w:val="a0"/>
    <w:link w:val="a7"/>
    <w:uiPriority w:val="99"/>
    <w:qFormat/>
    <w:locked/>
    <w:rsid w:val="00900FFC"/>
    <w:rPr>
      <w:rFonts w:ascii="Times New Roman" w:eastAsia="宋体" w:hAnsi="Times New Roman" w:cs="Times New Roman"/>
      <w:sz w:val="18"/>
      <w:szCs w:val="18"/>
    </w:rPr>
  </w:style>
  <w:style w:type="character" w:customStyle="1" w:styleId="Char2">
    <w:name w:val="页脚 Char"/>
    <w:basedOn w:val="a0"/>
    <w:link w:val="a6"/>
    <w:uiPriority w:val="99"/>
    <w:qFormat/>
    <w:locked/>
    <w:rsid w:val="00900FFC"/>
    <w:rPr>
      <w:rFonts w:ascii="Times New Roman" w:eastAsia="宋体" w:hAnsi="Times New Roman" w:cs="Times New Roman"/>
      <w:sz w:val="18"/>
      <w:szCs w:val="18"/>
    </w:rPr>
  </w:style>
  <w:style w:type="character" w:customStyle="1" w:styleId="2Char0">
    <w:name w:val="正文文本 2 Char"/>
    <w:basedOn w:val="a0"/>
    <w:link w:val="20"/>
    <w:uiPriority w:val="99"/>
    <w:qFormat/>
    <w:locked/>
    <w:rsid w:val="00900FFC"/>
    <w:rPr>
      <w:rFonts w:ascii="Times New Roman" w:eastAsia="宋体" w:hAnsi="Times New Roman" w:cs="Times New Roman"/>
      <w:sz w:val="24"/>
      <w:szCs w:val="24"/>
    </w:rPr>
  </w:style>
  <w:style w:type="paragraph" w:customStyle="1" w:styleId="Char4">
    <w:name w:val="Char"/>
    <w:basedOn w:val="a"/>
    <w:uiPriority w:val="99"/>
    <w:qFormat/>
    <w:rsid w:val="00900FFC"/>
    <w:rPr>
      <w:szCs w:val="20"/>
    </w:rPr>
  </w:style>
  <w:style w:type="character" w:customStyle="1" w:styleId="Char">
    <w:name w:val="正文文本缩进 Char"/>
    <w:basedOn w:val="a0"/>
    <w:link w:val="a3"/>
    <w:uiPriority w:val="99"/>
    <w:qFormat/>
    <w:locked/>
    <w:rsid w:val="00900FFC"/>
    <w:rPr>
      <w:rFonts w:ascii="Times New Roman" w:eastAsia="宋体" w:hAnsi="Times New Roman" w:cs="Times New Roman"/>
      <w:sz w:val="20"/>
      <w:szCs w:val="20"/>
    </w:rPr>
  </w:style>
  <w:style w:type="character" w:customStyle="1" w:styleId="2Char1">
    <w:name w:val="正文首行缩进 2 Char"/>
    <w:basedOn w:val="Char"/>
    <w:link w:val="21"/>
    <w:uiPriority w:val="99"/>
    <w:qFormat/>
    <w:locked/>
    <w:rsid w:val="00900FFC"/>
    <w:rPr>
      <w:rFonts w:ascii="Times New Roman" w:eastAsia="宋体" w:hAnsi="Times New Roman" w:cs="Times New Roman"/>
      <w:sz w:val="20"/>
      <w:szCs w:val="20"/>
    </w:rPr>
  </w:style>
  <w:style w:type="character" w:customStyle="1" w:styleId="2Char">
    <w:name w:val="正文文本缩进 2 Char"/>
    <w:basedOn w:val="a0"/>
    <w:link w:val="2"/>
    <w:uiPriority w:val="99"/>
    <w:qFormat/>
    <w:locked/>
    <w:rsid w:val="00900FFC"/>
    <w:rPr>
      <w:rFonts w:ascii="仿宋_GB2312" w:eastAsia="仿宋_GB2312" w:hAnsi="Times New Roman" w:cs="Times New Roman"/>
      <w:b/>
      <w:bCs/>
      <w:sz w:val="24"/>
      <w:szCs w:val="24"/>
    </w:rPr>
  </w:style>
  <w:style w:type="character" w:customStyle="1" w:styleId="Char0">
    <w:name w:val="日期 Char"/>
    <w:basedOn w:val="a0"/>
    <w:link w:val="a4"/>
    <w:uiPriority w:val="99"/>
    <w:qFormat/>
    <w:locked/>
    <w:rsid w:val="00900FFC"/>
    <w:rPr>
      <w:rFonts w:ascii="Times New Roman" w:eastAsia="宋体" w:hAnsi="Times New Roman" w:cs="Times New Roman"/>
      <w:sz w:val="20"/>
      <w:szCs w:val="20"/>
    </w:rPr>
  </w:style>
  <w:style w:type="character" w:customStyle="1" w:styleId="Char1">
    <w:name w:val="批注框文本 Char"/>
    <w:basedOn w:val="a0"/>
    <w:link w:val="a5"/>
    <w:uiPriority w:val="99"/>
    <w:qFormat/>
    <w:locked/>
    <w:rsid w:val="00900FFC"/>
    <w:rPr>
      <w:rFonts w:ascii="Times New Roman" w:eastAsia="宋体" w:hAnsi="Times New Roman" w:cs="Times New Roman"/>
      <w:sz w:val="18"/>
      <w:szCs w:val="18"/>
    </w:rPr>
  </w:style>
  <w:style w:type="paragraph" w:customStyle="1" w:styleId="CharCharCharChar">
    <w:name w:val="Char Char Char Char"/>
    <w:next w:val="21"/>
    <w:uiPriority w:val="99"/>
    <w:semiHidden/>
    <w:qFormat/>
    <w:rsid w:val="00900FFC"/>
    <w:pPr>
      <w:snapToGrid w:val="0"/>
      <w:spacing w:line="360" w:lineRule="auto"/>
      <w:ind w:firstLineChars="200" w:firstLine="200"/>
    </w:pPr>
    <w:rPr>
      <w:rFonts w:eastAsia="仿宋_GB2312"/>
      <w:kern w:val="2"/>
      <w:sz w:val="24"/>
      <w:szCs w:val="24"/>
    </w:rPr>
  </w:style>
  <w:style w:type="paragraph" w:customStyle="1" w:styleId="p16">
    <w:name w:val="p16"/>
    <w:basedOn w:val="a"/>
    <w:uiPriority w:val="99"/>
    <w:qFormat/>
    <w:rsid w:val="00900FFC"/>
    <w:pPr>
      <w:widowControl/>
    </w:pPr>
    <w:rPr>
      <w:rFonts w:ascii="宋体" w:hAnsi="宋体" w:cs="宋体"/>
      <w:kern w:val="0"/>
      <w:szCs w:val="21"/>
    </w:rPr>
  </w:style>
  <w:style w:type="paragraph" w:customStyle="1" w:styleId="Char10">
    <w:name w:val="Char1"/>
    <w:basedOn w:val="a"/>
    <w:uiPriority w:val="99"/>
    <w:qFormat/>
    <w:rsid w:val="00900FFC"/>
    <w:rPr>
      <w:rFonts w:ascii="仿宋_GB2312" w:eastAsia="仿宋_GB2312"/>
      <w:b/>
      <w:sz w:val="32"/>
      <w:szCs w:val="32"/>
    </w:rPr>
  </w:style>
  <w:style w:type="paragraph" w:customStyle="1" w:styleId="f1">
    <w:name w:val="f1"/>
    <w:basedOn w:val="a"/>
    <w:uiPriority w:val="99"/>
    <w:qFormat/>
    <w:rsid w:val="00900FFC"/>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Normal1">
    <w:name w:val="Normal1"/>
    <w:uiPriority w:val="99"/>
    <w:qFormat/>
    <w:rsid w:val="00900FFC"/>
    <w:pPr>
      <w:widowControl w:val="0"/>
      <w:jc w:val="both"/>
    </w:pPr>
    <w:rPr>
      <w:kern w:val="2"/>
      <w:sz w:val="21"/>
    </w:rPr>
  </w:style>
  <w:style w:type="paragraph" w:customStyle="1" w:styleId="CharCharChar">
    <w:name w:val="Char Char Char"/>
    <w:basedOn w:val="a"/>
    <w:uiPriority w:val="99"/>
    <w:qFormat/>
    <w:rsid w:val="00900FFC"/>
    <w:pPr>
      <w:widowControl/>
      <w:spacing w:after="160" w:line="240" w:lineRule="exact"/>
      <w:jc w:val="left"/>
    </w:pPr>
    <w:rPr>
      <w:rFonts w:ascii="Verdana" w:eastAsia="仿宋_GB2312" w:hAnsi="Verdana"/>
      <w:kern w:val="0"/>
      <w:sz w:val="20"/>
      <w:szCs w:val="32"/>
      <w:lang w:eastAsia="en-US"/>
    </w:rPr>
  </w:style>
  <w:style w:type="paragraph" w:customStyle="1" w:styleId="p15">
    <w:name w:val="p15"/>
    <w:basedOn w:val="a"/>
    <w:uiPriority w:val="99"/>
    <w:qFormat/>
    <w:rsid w:val="00900FFC"/>
    <w:pPr>
      <w:widowControl/>
    </w:pPr>
    <w:rPr>
      <w:rFonts w:ascii="宋体" w:hAnsi="宋体" w:cs="宋体"/>
      <w:kern w:val="0"/>
      <w:szCs w:val="21"/>
    </w:rPr>
  </w:style>
  <w:style w:type="paragraph" w:customStyle="1" w:styleId="p19">
    <w:name w:val="p19"/>
    <w:basedOn w:val="a"/>
    <w:uiPriority w:val="99"/>
    <w:qFormat/>
    <w:rsid w:val="00900FFC"/>
    <w:pPr>
      <w:widowControl/>
    </w:pPr>
    <w:rPr>
      <w:rFonts w:ascii="宋体" w:hAnsi="宋体" w:cs="宋体"/>
      <w:kern w:val="0"/>
      <w:szCs w:val="21"/>
    </w:rPr>
  </w:style>
  <w:style w:type="paragraph" w:customStyle="1" w:styleId="p0">
    <w:name w:val="p0"/>
    <w:basedOn w:val="a"/>
    <w:uiPriority w:val="99"/>
    <w:qFormat/>
    <w:rsid w:val="00900FFC"/>
    <w:pPr>
      <w:widowControl/>
    </w:pPr>
    <w:rPr>
      <w:kern w:val="0"/>
      <w:szCs w:val="21"/>
    </w:rPr>
  </w:style>
  <w:style w:type="paragraph" w:customStyle="1" w:styleId="New">
    <w:name w:val="正文 New"/>
    <w:uiPriority w:val="99"/>
    <w:qFormat/>
    <w:rsid w:val="00900FFC"/>
    <w:pPr>
      <w:widowControl w:val="0"/>
      <w:jc w:val="both"/>
    </w:pPr>
    <w:rPr>
      <w:kern w:val="2"/>
      <w:sz w:val="21"/>
      <w:szCs w:val="24"/>
    </w:rPr>
  </w:style>
  <w:style w:type="paragraph" w:customStyle="1" w:styleId="CharCharCharCharCharCharChar">
    <w:name w:val="Char Char Char Char Char Char Char"/>
    <w:basedOn w:val="a"/>
    <w:uiPriority w:val="99"/>
    <w:qFormat/>
    <w:rsid w:val="00900FFC"/>
    <w:rPr>
      <w:szCs w:val="21"/>
    </w:rPr>
  </w:style>
  <w:style w:type="paragraph" w:customStyle="1" w:styleId="p17">
    <w:name w:val="p17"/>
    <w:basedOn w:val="a"/>
    <w:uiPriority w:val="99"/>
    <w:qFormat/>
    <w:rsid w:val="00900FFC"/>
    <w:pPr>
      <w:widowControl/>
    </w:pPr>
    <w:rPr>
      <w:rFonts w:ascii="宋体" w:hAnsi="宋体" w:cs="宋体"/>
      <w:kern w:val="0"/>
      <w:szCs w:val="21"/>
    </w:rPr>
  </w:style>
  <w:style w:type="paragraph" w:customStyle="1" w:styleId="Char20">
    <w:name w:val="Char2"/>
    <w:basedOn w:val="a"/>
    <w:uiPriority w:val="99"/>
    <w:qFormat/>
    <w:rsid w:val="00900FFC"/>
  </w:style>
  <w:style w:type="paragraph" w:customStyle="1" w:styleId="Char30">
    <w:name w:val="Char3"/>
    <w:basedOn w:val="a"/>
    <w:qFormat/>
    <w:rsid w:val="00900FF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8B1287-A75B-4892-A2D1-AEF92708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29</Pages>
  <Words>2729</Words>
  <Characters>15558</Characters>
  <Application>Microsoft Office Word</Application>
  <DocSecurity>0</DocSecurity>
  <Lines>129</Lines>
  <Paragraphs>36</Paragraphs>
  <ScaleCrop>false</ScaleCrop>
  <Company>Microsoft</Company>
  <LinksUpToDate>false</LinksUpToDate>
  <CharactersWithSpaces>18251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  晓</dc:creator>
  <cp:lastModifiedBy>张素芳</cp:lastModifiedBy>
  <cp:revision>29</cp:revision>
  <cp:lastPrinted>2019-03-29T04:45:00Z</cp:lastPrinted>
  <dcterms:created xsi:type="dcterms:W3CDTF">2019-03-27T10:03:00Z</dcterms:created>
  <dcterms:modified xsi:type="dcterms:W3CDTF">2020-01-15T05:01:00Z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